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F437F6">
      <w:pPr>
        <w:jc w:val="center"/>
        <w:rPr>
          <w:rFonts w:ascii="宋体" w:hAnsi="宋体" w:cs="宋体"/>
          <w:b/>
          <w:color w:val="FF0000"/>
          <w:w w:val="60"/>
          <w:sz w:val="64"/>
          <w:szCs w:val="64"/>
        </w:rPr>
      </w:pPr>
      <w:r>
        <w:rPr>
          <w:rFonts w:hint="eastAsia" w:ascii="宋体" w:hAnsi="宋体" w:cs="宋体"/>
          <w:b/>
          <w:color w:val="FF0000"/>
          <w:w w:val="60"/>
          <w:sz w:val="64"/>
          <w:szCs w:val="64"/>
        </w:rPr>
        <w:t>杭州市建设工程质量安全管理协会施工机械安全分会</w:t>
      </w:r>
    </w:p>
    <w:p w14:paraId="17E18F55">
      <w:pPr>
        <w:tabs>
          <w:tab w:val="center" w:pos="4153"/>
          <w:tab w:val="right" w:pos="8306"/>
        </w:tabs>
        <w:jc w:val="left"/>
        <w:rPr>
          <w:rFonts w:ascii="方正小标宋简体" w:eastAsia="方正小标宋简体" w:cs="宋体"/>
          <w:color w:val="FF0000"/>
          <w:w w:val="60"/>
          <w:sz w:val="24"/>
          <w:szCs w:val="24"/>
        </w:rPr>
      </w:pPr>
      <w:r>
        <w:rPr>
          <w:rFonts w:ascii="方正小标宋简体" w:eastAsia="方正小标宋简体" w:cs="宋体"/>
          <w:color w:val="FF0000"/>
          <w:w w:val="60"/>
          <w:sz w:val="24"/>
          <w:szCs w:val="24"/>
        </w:rPr>
        <w:tab/>
      </w:r>
      <w:r>
        <w:rPr>
          <w:rFonts w:ascii="方正小标宋简体" w:eastAsia="方正小标宋简体" w:cs="宋体"/>
          <w:color w:val="FF0000"/>
          <w:w w:val="60"/>
          <w:sz w:val="24"/>
          <w:szCs w:val="24"/>
        </w:rPr>
        <w:tab/>
      </w:r>
    </w:p>
    <w:p w14:paraId="4B74EFD3">
      <w:pPr>
        <w:tabs>
          <w:tab w:val="center" w:pos="4153"/>
          <w:tab w:val="right" w:pos="8306"/>
        </w:tabs>
        <w:jc w:val="left"/>
        <w:rPr>
          <w:rFonts w:hint="eastAsia" w:ascii="宋体" w:hAnsi="宋体"/>
          <w:b/>
          <w:sz w:val="36"/>
          <w:szCs w:val="36"/>
        </w:rPr>
      </w:pPr>
      <w:r>
        <w:rPr>
          <w:sz w:val="24"/>
          <w:szCs w:val="24"/>
        </w:rPr>
        <mc:AlternateContent>
          <mc:Choice Requires="wps">
            <w:drawing>
              <wp:anchor distT="0" distB="0" distL="114300" distR="114300" simplePos="0" relativeHeight="251659264" behindDoc="0" locked="0" layoutInCell="1" allowOverlap="1">
                <wp:simplePos x="0" y="0"/>
                <wp:positionH relativeFrom="column">
                  <wp:posOffset>95250</wp:posOffset>
                </wp:positionH>
                <wp:positionV relativeFrom="paragraph">
                  <wp:posOffset>208280</wp:posOffset>
                </wp:positionV>
                <wp:extent cx="5718810" cy="3175"/>
                <wp:effectExtent l="0" t="13970" r="15240" b="20955"/>
                <wp:wrapNone/>
                <wp:docPr id="1" name="直接箭头连接符 1"/>
                <wp:cNvGraphicFramePr/>
                <a:graphic xmlns:a="http://schemas.openxmlformats.org/drawingml/2006/main">
                  <a:graphicData uri="http://schemas.microsoft.com/office/word/2010/wordprocessingShape">
                    <wps:wsp>
                      <wps:cNvCnPr/>
                      <wps:spPr>
                        <a:xfrm>
                          <a:off x="0" y="0"/>
                          <a:ext cx="5718810" cy="3175"/>
                        </a:xfrm>
                        <a:prstGeom prst="straightConnector1">
                          <a:avLst/>
                        </a:prstGeom>
                        <a:ln w="28575" cap="flat" cmpd="sng">
                          <a:solidFill>
                            <a:srgbClr val="FF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5pt;margin-top:16.4pt;height:0.25pt;width:450.3pt;z-index:251659264;mso-width-relative:page;mso-height-relative:page;" filled="f" stroked="t" coordsize="21600,21600" o:gfxdata="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o4LVxtUAAAAIAQAADwAAAAAAAAABACAAAAAiAAAAZHJzL2Rvd25y&#10;ZXYueG1sUEsBAhQAFAAAAAgAh07iQB4e64wBAgAA8AMAAA4AAAAAAAAAAQAgAAAAJAEAAGRycy9l&#10;Mm9Eb2MueG1sUEsFBgAAAAAGAAYAWQEAAJcFAAAAAA==&#10;">
                <v:path arrowok="t"/>
                <v:fill on="f" focussize="0,0"/>
                <v:stroke weight="2.25pt" color="#FF0000"/>
                <v:imagedata o:title=""/>
                <o:lock v:ext="edit" aspectratio="f"/>
              </v:shape>
            </w:pict>
          </mc:Fallback>
        </mc:AlternateContent>
      </w:r>
      <w:r>
        <w:rPr>
          <w:rFonts w:hint="eastAsia" w:ascii="方正小标宋简体" w:eastAsia="方正小标宋简体" w:cs="宋体"/>
          <w:color w:val="FF0000"/>
          <w:w w:val="60"/>
          <w:sz w:val="24"/>
          <w:szCs w:val="24"/>
        </w:rPr>
        <w:t xml:space="preserve">                                                                                                                       </w:t>
      </w:r>
      <w:bookmarkStart w:id="0" w:name="_GoBack"/>
      <w:bookmarkEnd w:id="0"/>
    </w:p>
    <w:p w14:paraId="7450C1FA">
      <w:pPr>
        <w:jc w:val="center"/>
        <w:rPr>
          <w:rFonts w:hint="eastAsia" w:ascii="宋体" w:hAnsi="宋体" w:eastAsia="宋体"/>
          <w:b/>
          <w:sz w:val="36"/>
          <w:szCs w:val="36"/>
          <w:lang w:eastAsia="zh-CN"/>
        </w:rPr>
      </w:pPr>
      <w:r>
        <w:rPr>
          <w:rFonts w:hint="eastAsia" w:ascii="宋体" w:hAnsi="宋体"/>
          <w:b/>
          <w:sz w:val="36"/>
          <w:szCs w:val="36"/>
        </w:rPr>
        <w:t>杭州市建筑机械行业年度评优管理办法</w:t>
      </w:r>
    </w:p>
    <w:p w14:paraId="77F77A93">
      <w:pPr>
        <w:tabs>
          <w:tab w:val="left" w:pos="3060"/>
        </w:tabs>
        <w:ind w:firstLine="420" w:firstLineChars="200"/>
        <w:rPr>
          <w:rFonts w:ascii="仿宋_GB2312" w:eastAsia="仿宋_GB2312"/>
          <w:szCs w:val="21"/>
        </w:rPr>
      </w:pPr>
    </w:p>
    <w:p w14:paraId="5EA87233">
      <w:pPr>
        <w:numPr>
          <w:ilvl w:val="0"/>
          <w:numId w:val="1"/>
        </w:numPr>
        <w:tabs>
          <w:tab w:val="left" w:pos="3060"/>
        </w:tabs>
        <w:ind w:firstLine="560" w:firstLineChars="200"/>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 xml:space="preserve"> 为</w:t>
      </w:r>
      <w:r>
        <w:rPr>
          <w:rFonts w:hint="eastAsia" w:ascii="宋体" w:hAnsi="宋体"/>
          <w:b w:val="0"/>
          <w:bCs w:val="0"/>
          <w:color w:val="auto"/>
          <w:sz w:val="28"/>
          <w:szCs w:val="28"/>
          <w:highlight w:val="none"/>
          <w:u w:val="none"/>
          <w:lang w:eastAsia="zh-CN"/>
        </w:rPr>
        <w:t>了</w:t>
      </w:r>
      <w:r>
        <w:rPr>
          <w:rFonts w:hint="eastAsia" w:ascii="宋体" w:hAnsi="宋体"/>
          <w:b w:val="0"/>
          <w:bCs w:val="0"/>
          <w:color w:val="auto"/>
          <w:sz w:val="28"/>
          <w:szCs w:val="28"/>
          <w:highlight w:val="none"/>
          <w:u w:val="none"/>
        </w:rPr>
        <w:t>贯彻国家和建设主管部门有关法律法规、规章制度，推动行业健康</w:t>
      </w:r>
      <w:r>
        <w:rPr>
          <w:rFonts w:hint="eastAsia" w:ascii="宋体" w:hAnsi="宋体"/>
          <w:b w:val="0"/>
          <w:bCs w:val="0"/>
          <w:strike w:val="0"/>
          <w:dstrike w:val="0"/>
          <w:color w:val="auto"/>
          <w:sz w:val="28"/>
          <w:szCs w:val="28"/>
          <w:highlight w:val="none"/>
          <w:u w:val="none"/>
        </w:rPr>
        <w:t>规范</w:t>
      </w:r>
      <w:r>
        <w:rPr>
          <w:rFonts w:hint="eastAsia" w:ascii="宋体" w:hAnsi="宋体"/>
          <w:b w:val="0"/>
          <w:bCs w:val="0"/>
          <w:color w:val="auto"/>
          <w:sz w:val="28"/>
          <w:szCs w:val="28"/>
          <w:highlight w:val="none"/>
          <w:u w:val="none"/>
        </w:rPr>
        <w:t>发展，鼓励本市、外省市进杭从事建筑机械</w:t>
      </w:r>
      <w:r>
        <w:rPr>
          <w:rFonts w:hint="eastAsia" w:ascii="宋体" w:hAnsi="宋体"/>
          <w:b w:val="0"/>
          <w:bCs w:val="0"/>
          <w:color w:val="auto"/>
          <w:sz w:val="28"/>
          <w:szCs w:val="28"/>
          <w:highlight w:val="none"/>
          <w:u w:val="none"/>
          <w:lang w:eastAsia="zh-CN"/>
        </w:rPr>
        <w:t>的</w:t>
      </w:r>
      <w:r>
        <w:rPr>
          <w:rFonts w:hint="eastAsia" w:ascii="宋体" w:hAnsi="宋体"/>
          <w:b w:val="0"/>
          <w:bCs w:val="0"/>
          <w:color w:val="auto"/>
          <w:sz w:val="28"/>
          <w:szCs w:val="28"/>
          <w:highlight w:val="none"/>
          <w:u w:val="none"/>
        </w:rPr>
        <w:t>施工企业争创品牌</w:t>
      </w:r>
      <w:r>
        <w:rPr>
          <w:rFonts w:hint="eastAsia" w:ascii="宋体" w:hAnsi="宋体"/>
          <w:b w:val="0"/>
          <w:bCs w:val="0"/>
          <w:color w:val="auto"/>
          <w:sz w:val="28"/>
          <w:szCs w:val="28"/>
          <w:highlight w:val="none"/>
          <w:u w:val="none"/>
          <w:lang w:eastAsia="zh-CN"/>
        </w:rPr>
        <w:t>，同时</w:t>
      </w:r>
      <w:r>
        <w:rPr>
          <w:rFonts w:hint="eastAsia" w:ascii="宋体" w:hAnsi="宋体"/>
          <w:b w:val="0"/>
          <w:bCs w:val="0"/>
          <w:color w:val="auto"/>
          <w:sz w:val="28"/>
          <w:szCs w:val="28"/>
          <w:highlight w:val="none"/>
          <w:u w:val="none"/>
        </w:rPr>
        <w:t>加强</w:t>
      </w:r>
      <w:r>
        <w:rPr>
          <w:rFonts w:hint="eastAsia" w:ascii="宋体" w:hAnsi="宋体"/>
          <w:b w:val="0"/>
          <w:bCs w:val="0"/>
          <w:strike w:val="0"/>
          <w:dstrike w:val="0"/>
          <w:color w:val="auto"/>
          <w:sz w:val="28"/>
          <w:szCs w:val="28"/>
          <w:highlight w:val="none"/>
          <w:u w:val="none"/>
          <w:lang w:eastAsia="zh-CN"/>
        </w:rPr>
        <w:t>、</w:t>
      </w:r>
      <w:r>
        <w:rPr>
          <w:rFonts w:hint="eastAsia" w:ascii="宋体" w:hAnsi="宋体"/>
          <w:b w:val="0"/>
          <w:bCs w:val="0"/>
          <w:color w:val="auto"/>
          <w:sz w:val="28"/>
          <w:szCs w:val="28"/>
          <w:highlight w:val="none"/>
          <w:u w:val="none"/>
        </w:rPr>
        <w:t>提升人员科学管理水平，有效预防和遏制各类机械安全事故的发生，杭州市建设工程质量安全管理协会决定开展杭州市建筑机械行业先进企业和先进个人的评选工作（以下简称评优</w:t>
      </w:r>
      <w:r>
        <w:rPr>
          <w:rFonts w:hint="eastAsia" w:ascii="宋体" w:hAnsi="宋体"/>
          <w:b w:val="0"/>
          <w:bCs w:val="0"/>
          <w:strike w:val="0"/>
          <w:dstrike w:val="0"/>
          <w:color w:val="auto"/>
          <w:sz w:val="28"/>
          <w:szCs w:val="28"/>
          <w:highlight w:val="none"/>
          <w:u w:val="none"/>
          <w:lang w:eastAsia="zh-CN"/>
        </w:rPr>
        <w:t>工作</w:t>
      </w:r>
      <w:r>
        <w:rPr>
          <w:rFonts w:hint="eastAsia" w:ascii="宋体" w:hAnsi="宋体"/>
          <w:b w:val="0"/>
          <w:bCs w:val="0"/>
          <w:color w:val="auto"/>
          <w:sz w:val="28"/>
          <w:szCs w:val="28"/>
          <w:highlight w:val="none"/>
          <w:u w:val="none"/>
        </w:rPr>
        <w:t>）</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rPr>
        <w:t>为了更好的开展评</w:t>
      </w:r>
      <w:r>
        <w:rPr>
          <w:rFonts w:hint="eastAsia" w:ascii="宋体" w:hAnsi="宋体"/>
          <w:b w:val="0"/>
          <w:bCs w:val="0"/>
          <w:strike w:val="0"/>
          <w:dstrike w:val="0"/>
          <w:color w:val="auto"/>
          <w:sz w:val="28"/>
          <w:szCs w:val="28"/>
          <w:highlight w:val="none"/>
          <w:u w:val="none"/>
          <w:lang w:eastAsia="zh-CN"/>
        </w:rPr>
        <w:t>优</w:t>
      </w:r>
      <w:r>
        <w:rPr>
          <w:rFonts w:hint="eastAsia" w:ascii="宋体" w:hAnsi="宋体"/>
          <w:b w:val="0"/>
          <w:bCs w:val="0"/>
          <w:color w:val="auto"/>
          <w:sz w:val="28"/>
          <w:szCs w:val="28"/>
          <w:highlight w:val="none"/>
          <w:u w:val="none"/>
        </w:rPr>
        <w:t>工作，结合我市建筑</w:t>
      </w:r>
      <w:r>
        <w:rPr>
          <w:rFonts w:hint="eastAsia" w:ascii="宋体" w:hAnsi="宋体"/>
          <w:b w:val="0"/>
          <w:bCs w:val="0"/>
          <w:color w:val="auto"/>
          <w:sz w:val="28"/>
          <w:szCs w:val="28"/>
          <w:highlight w:val="none"/>
          <w:u w:val="none"/>
          <w:lang w:val="en-US" w:eastAsia="zh-CN"/>
        </w:rPr>
        <w:t>机</w:t>
      </w:r>
      <w:r>
        <w:rPr>
          <w:rFonts w:hint="eastAsia" w:ascii="宋体" w:hAnsi="宋体"/>
          <w:b w:val="0"/>
          <w:bCs w:val="0"/>
          <w:color w:val="auto"/>
          <w:sz w:val="28"/>
          <w:szCs w:val="28"/>
          <w:highlight w:val="none"/>
          <w:u w:val="none"/>
        </w:rPr>
        <w:t>械行业的实际情况，特制定本管理办法。</w:t>
      </w:r>
    </w:p>
    <w:p w14:paraId="0062EA1A">
      <w:pPr>
        <w:numPr>
          <w:ilvl w:val="0"/>
          <w:numId w:val="0"/>
        </w:num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eastAsia="zh-CN"/>
        </w:rPr>
        <w:t>二</w:t>
      </w:r>
      <w:r>
        <w:rPr>
          <w:rFonts w:hint="eastAsia" w:ascii="宋体" w:hAnsi="宋体"/>
          <w:b w:val="0"/>
          <w:bCs w:val="0"/>
          <w:color w:val="auto"/>
          <w:sz w:val="28"/>
          <w:szCs w:val="28"/>
          <w:highlight w:val="none"/>
          <w:u w:val="none"/>
        </w:rPr>
        <w:t>条  本管理办法</w:t>
      </w:r>
      <w:r>
        <w:rPr>
          <w:rFonts w:hint="eastAsia" w:ascii="宋体" w:hAnsi="宋体"/>
          <w:b w:val="0"/>
          <w:bCs w:val="0"/>
          <w:color w:val="auto"/>
          <w:sz w:val="28"/>
          <w:szCs w:val="28"/>
          <w:highlight w:val="none"/>
          <w:u w:val="none"/>
          <w:lang w:eastAsia="zh-CN"/>
        </w:rPr>
        <w:t>中的</w:t>
      </w:r>
      <w:r>
        <w:rPr>
          <w:rFonts w:hint="eastAsia" w:ascii="宋体" w:hAnsi="宋体"/>
          <w:b w:val="0"/>
          <w:bCs w:val="0"/>
          <w:color w:val="auto"/>
          <w:sz w:val="28"/>
          <w:szCs w:val="28"/>
          <w:highlight w:val="none"/>
          <w:u w:val="none"/>
        </w:rPr>
        <w:t>企业是</w:t>
      </w:r>
      <w:r>
        <w:rPr>
          <w:rFonts w:hint="eastAsia" w:ascii="宋体" w:hAnsi="宋体"/>
          <w:b w:val="0"/>
          <w:bCs w:val="0"/>
          <w:color w:val="auto"/>
          <w:sz w:val="28"/>
          <w:szCs w:val="28"/>
          <w:highlight w:val="none"/>
          <w:u w:val="none"/>
          <w:lang w:eastAsia="zh-CN"/>
        </w:rPr>
        <w:t>指</w:t>
      </w:r>
      <w:r>
        <w:rPr>
          <w:rFonts w:hint="eastAsia" w:ascii="宋体" w:hAnsi="宋体"/>
          <w:b w:val="0"/>
          <w:bCs w:val="0"/>
          <w:color w:val="auto"/>
          <w:sz w:val="28"/>
          <w:szCs w:val="28"/>
          <w:highlight w:val="none"/>
          <w:u w:val="none"/>
        </w:rPr>
        <w:t>：具有独立法人资格，取得行业主管部门颁发有效证照的本市、外省市进杭从事建筑机械施工</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检测、制造）</w:t>
      </w:r>
      <w:r>
        <w:rPr>
          <w:rFonts w:hint="eastAsia" w:ascii="宋体" w:hAnsi="宋体"/>
          <w:b w:val="0"/>
          <w:bCs w:val="0"/>
          <w:color w:val="auto"/>
          <w:sz w:val="28"/>
          <w:szCs w:val="28"/>
          <w:highlight w:val="none"/>
          <w:u w:val="none"/>
        </w:rPr>
        <w:t>的企业；个人是指：在上述企业里从事安全</w:t>
      </w:r>
      <w:r>
        <w:rPr>
          <w:rFonts w:hint="eastAsia" w:ascii="宋体" w:hAnsi="宋体"/>
          <w:b w:val="0"/>
          <w:bCs w:val="0"/>
          <w:color w:val="auto"/>
          <w:sz w:val="28"/>
          <w:szCs w:val="28"/>
          <w:highlight w:val="none"/>
          <w:u w:val="none"/>
          <w:lang w:val="en-US" w:eastAsia="zh-CN"/>
        </w:rPr>
        <w:t>生产</w:t>
      </w:r>
      <w:r>
        <w:rPr>
          <w:rFonts w:hint="eastAsia" w:ascii="宋体" w:hAnsi="宋体"/>
          <w:b w:val="0"/>
          <w:bCs w:val="0"/>
          <w:color w:val="auto"/>
          <w:sz w:val="28"/>
          <w:szCs w:val="28"/>
          <w:highlight w:val="none"/>
          <w:u w:val="none"/>
        </w:rPr>
        <w:t>管理或</w:t>
      </w:r>
      <w:r>
        <w:rPr>
          <w:rFonts w:hint="eastAsia" w:ascii="宋体" w:hAnsi="宋体"/>
          <w:b w:val="0"/>
          <w:bCs w:val="0"/>
          <w:color w:val="auto"/>
          <w:sz w:val="28"/>
          <w:szCs w:val="28"/>
          <w:highlight w:val="none"/>
          <w:u w:val="none"/>
          <w:lang w:val="en-US" w:eastAsia="zh-CN"/>
        </w:rPr>
        <w:t>一线</w:t>
      </w:r>
      <w:r>
        <w:rPr>
          <w:rFonts w:hint="eastAsia" w:ascii="宋体" w:hAnsi="宋体"/>
          <w:b w:val="0"/>
          <w:bCs w:val="0"/>
          <w:color w:val="auto"/>
          <w:sz w:val="28"/>
          <w:szCs w:val="28"/>
          <w:highlight w:val="none"/>
          <w:u w:val="none"/>
        </w:rPr>
        <w:t>作业的人员。</w:t>
      </w:r>
    </w:p>
    <w:p w14:paraId="00EAA4A0">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eastAsia="zh-CN"/>
        </w:rPr>
        <w:t>三</w:t>
      </w:r>
      <w:r>
        <w:rPr>
          <w:rFonts w:hint="eastAsia" w:ascii="宋体" w:hAnsi="宋体"/>
          <w:b w:val="0"/>
          <w:bCs w:val="0"/>
          <w:color w:val="auto"/>
          <w:sz w:val="28"/>
          <w:szCs w:val="28"/>
          <w:highlight w:val="none"/>
          <w:u w:val="none"/>
        </w:rPr>
        <w:t>条  本管理办法的奖项设定：“杭州市建筑机械行业先进企业”、“杭州市建筑机械行业先进个人”。</w:t>
      </w:r>
    </w:p>
    <w:p w14:paraId="239CE830">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eastAsia="zh-CN"/>
        </w:rPr>
        <w:t>四</w:t>
      </w:r>
      <w:r>
        <w:rPr>
          <w:rFonts w:hint="eastAsia" w:ascii="宋体" w:hAnsi="宋体"/>
          <w:b w:val="0"/>
          <w:bCs w:val="0"/>
          <w:color w:val="auto"/>
          <w:sz w:val="28"/>
          <w:szCs w:val="28"/>
          <w:highlight w:val="none"/>
          <w:u w:val="none"/>
        </w:rPr>
        <w:t xml:space="preserve">条  </w:t>
      </w:r>
      <w:r>
        <w:rPr>
          <w:rFonts w:hint="eastAsia" w:ascii="宋体" w:hAnsi="宋体"/>
          <w:b w:val="0"/>
          <w:bCs w:val="0"/>
          <w:color w:val="auto"/>
          <w:sz w:val="28"/>
          <w:szCs w:val="28"/>
          <w:highlight w:val="none"/>
          <w:u w:val="none"/>
          <w:lang w:eastAsia="zh-CN"/>
        </w:rPr>
        <w:t>评优工作</w:t>
      </w:r>
      <w:r>
        <w:rPr>
          <w:rFonts w:hint="eastAsia" w:ascii="宋体" w:hAnsi="宋体"/>
          <w:b w:val="0"/>
          <w:bCs w:val="0"/>
          <w:color w:val="auto"/>
          <w:sz w:val="28"/>
          <w:szCs w:val="28"/>
          <w:highlight w:val="none"/>
          <w:u w:val="none"/>
        </w:rPr>
        <w:t>由杭州市建设工程质量安全管理协会施工机械安全分会（以下简称分会）依照本管理办法组织实施，分会</w:t>
      </w:r>
      <w:r>
        <w:rPr>
          <w:rFonts w:hint="eastAsia" w:ascii="宋体" w:hAnsi="宋体"/>
          <w:b w:val="0"/>
          <w:bCs w:val="0"/>
          <w:color w:val="auto"/>
          <w:sz w:val="28"/>
          <w:szCs w:val="28"/>
          <w:highlight w:val="none"/>
          <w:u w:val="none"/>
          <w:lang w:val="en-US" w:eastAsia="zh-CN"/>
        </w:rPr>
        <w:t>秘书处</w:t>
      </w:r>
      <w:r>
        <w:rPr>
          <w:rFonts w:hint="eastAsia" w:ascii="宋体" w:hAnsi="宋体"/>
          <w:b w:val="0"/>
          <w:bCs w:val="0"/>
          <w:color w:val="auto"/>
          <w:sz w:val="28"/>
          <w:szCs w:val="28"/>
          <w:highlight w:val="none"/>
          <w:u w:val="none"/>
        </w:rPr>
        <w:t>具体负责受理企业的申报。</w:t>
      </w:r>
    </w:p>
    <w:p w14:paraId="159150DE">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eastAsia="zh-CN"/>
        </w:rPr>
        <w:t>五</w:t>
      </w:r>
      <w:r>
        <w:rPr>
          <w:rFonts w:hint="eastAsia" w:ascii="宋体" w:hAnsi="宋体"/>
          <w:b w:val="0"/>
          <w:bCs w:val="0"/>
          <w:color w:val="auto"/>
          <w:sz w:val="28"/>
          <w:szCs w:val="28"/>
          <w:highlight w:val="none"/>
          <w:u w:val="none"/>
        </w:rPr>
        <w:t xml:space="preserve">条  </w:t>
      </w:r>
      <w:r>
        <w:rPr>
          <w:rFonts w:hint="eastAsia" w:ascii="宋体" w:hAnsi="宋体"/>
          <w:b w:val="0"/>
          <w:bCs w:val="0"/>
          <w:color w:val="auto"/>
          <w:sz w:val="28"/>
          <w:szCs w:val="28"/>
          <w:highlight w:val="none"/>
          <w:u w:val="none"/>
          <w:lang w:eastAsia="zh-CN"/>
        </w:rPr>
        <w:t>评优工作</w:t>
      </w:r>
      <w:r>
        <w:rPr>
          <w:rFonts w:hint="eastAsia" w:ascii="宋体" w:hAnsi="宋体"/>
          <w:b w:val="0"/>
          <w:bCs w:val="0"/>
          <w:color w:val="auto"/>
          <w:sz w:val="28"/>
          <w:szCs w:val="28"/>
          <w:highlight w:val="none"/>
          <w:u w:val="none"/>
        </w:rPr>
        <w:t>每年评选一次，每年12月份受理，截止</w:t>
      </w:r>
      <w:r>
        <w:rPr>
          <w:rFonts w:ascii="宋体" w:hAnsi="宋体"/>
          <w:b w:val="0"/>
          <w:bCs w:val="0"/>
          <w:color w:val="auto"/>
          <w:sz w:val="28"/>
          <w:szCs w:val="28"/>
          <w:highlight w:val="none"/>
          <w:u w:val="none"/>
        </w:rPr>
        <w:t>12</w:t>
      </w:r>
      <w:r>
        <w:rPr>
          <w:rFonts w:hint="eastAsia" w:ascii="宋体" w:hAnsi="宋体"/>
          <w:b w:val="0"/>
          <w:bCs w:val="0"/>
          <w:color w:val="auto"/>
          <w:sz w:val="28"/>
          <w:szCs w:val="28"/>
          <w:highlight w:val="none"/>
          <w:u w:val="none"/>
        </w:rPr>
        <w:t>月</w:t>
      </w:r>
      <w:r>
        <w:rPr>
          <w:rFonts w:ascii="宋体" w:hAnsi="宋体"/>
          <w:b w:val="0"/>
          <w:bCs w:val="0"/>
          <w:color w:val="auto"/>
          <w:sz w:val="28"/>
          <w:szCs w:val="28"/>
          <w:highlight w:val="none"/>
          <w:u w:val="none"/>
        </w:rPr>
        <w:t>31</w:t>
      </w:r>
      <w:r>
        <w:rPr>
          <w:rFonts w:hint="eastAsia" w:ascii="宋体" w:hAnsi="宋体"/>
          <w:b w:val="0"/>
          <w:bCs w:val="0"/>
          <w:color w:val="auto"/>
          <w:sz w:val="28"/>
          <w:szCs w:val="28"/>
          <w:highlight w:val="none"/>
          <w:u w:val="none"/>
        </w:rPr>
        <w:t>日前完成，在次年的分会会员代表大会上进行表彰。</w:t>
      </w:r>
    </w:p>
    <w:p w14:paraId="712DAEF8">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第六条  申报</w:t>
      </w:r>
      <w:r>
        <w:rPr>
          <w:rFonts w:hint="eastAsia" w:ascii="宋体" w:hAnsi="宋体" w:eastAsia="宋体"/>
          <w:b w:val="0"/>
          <w:bCs w:val="0"/>
          <w:color w:val="auto"/>
          <w:sz w:val="29"/>
          <w:highlight w:val="none"/>
          <w:u w:val="none"/>
        </w:rPr>
        <w:t>先进</w:t>
      </w:r>
      <w:r>
        <w:rPr>
          <w:rFonts w:hint="eastAsia" w:ascii="宋体" w:hAnsi="宋体"/>
          <w:b w:val="0"/>
          <w:bCs w:val="0"/>
          <w:color w:val="auto"/>
          <w:sz w:val="29"/>
          <w:highlight w:val="none"/>
          <w:u w:val="none"/>
          <w:lang w:val="en-US" w:eastAsia="zh-CN"/>
        </w:rPr>
        <w:t>企业的</w:t>
      </w:r>
      <w:r>
        <w:rPr>
          <w:rFonts w:hint="eastAsia" w:ascii="宋体" w:hAnsi="宋体"/>
          <w:b w:val="0"/>
          <w:bCs w:val="0"/>
          <w:color w:val="auto"/>
          <w:sz w:val="28"/>
          <w:szCs w:val="28"/>
          <w:highlight w:val="none"/>
          <w:u w:val="none"/>
        </w:rPr>
        <w:t>条件：</w:t>
      </w:r>
    </w:p>
    <w:p w14:paraId="5371F613">
      <w:pPr>
        <w:tabs>
          <w:tab w:val="left" w:pos="3060"/>
        </w:tabs>
        <w:ind w:firstLine="560" w:firstLineChars="200"/>
        <w:rPr>
          <w:rFonts w:hint="eastAsia" w:ascii="宋体" w:hAnsi="宋体"/>
          <w:b w:val="0"/>
          <w:bCs w:val="0"/>
          <w:color w:val="auto"/>
          <w:sz w:val="28"/>
          <w:szCs w:val="28"/>
          <w:highlight w:val="none"/>
          <w:u w:val="none"/>
          <w:lang w:eastAsia="zh-CN"/>
        </w:rPr>
      </w:pPr>
      <w:r>
        <w:rPr>
          <w:rFonts w:hint="eastAsia" w:ascii="宋体" w:hAnsi="宋体"/>
          <w:b w:val="0"/>
          <w:bCs w:val="0"/>
          <w:color w:val="auto"/>
          <w:sz w:val="28"/>
          <w:szCs w:val="28"/>
          <w:highlight w:val="none"/>
          <w:u w:val="none"/>
          <w:lang w:val="en-US" w:eastAsia="zh-CN"/>
        </w:rPr>
        <w:t>1、</w:t>
      </w:r>
      <w:r>
        <w:rPr>
          <w:rFonts w:hint="eastAsia" w:ascii="宋体" w:hAnsi="宋体"/>
          <w:b w:val="0"/>
          <w:bCs w:val="0"/>
          <w:color w:val="auto"/>
          <w:sz w:val="28"/>
          <w:szCs w:val="28"/>
          <w:highlight w:val="none"/>
          <w:u w:val="none"/>
        </w:rPr>
        <w:t>企业应为分会会员，</w:t>
      </w:r>
      <w:r>
        <w:rPr>
          <w:rFonts w:hint="eastAsia" w:ascii="宋体" w:hAnsi="宋体"/>
          <w:b w:val="0"/>
          <w:bCs w:val="0"/>
          <w:color w:val="auto"/>
          <w:sz w:val="28"/>
          <w:szCs w:val="28"/>
          <w:highlight w:val="none"/>
          <w:u w:val="none"/>
          <w:lang w:val="en-US" w:eastAsia="zh-CN"/>
        </w:rPr>
        <w:t>拥护中国共产党领导，遵守国家的法律法规和地方政府的管理，</w:t>
      </w:r>
      <w:r>
        <w:rPr>
          <w:rFonts w:hint="eastAsia" w:ascii="宋体" w:hAnsi="宋体"/>
          <w:b w:val="0"/>
          <w:bCs w:val="0"/>
          <w:color w:val="auto"/>
          <w:sz w:val="28"/>
          <w:szCs w:val="28"/>
          <w:highlight w:val="none"/>
          <w:u w:val="none"/>
        </w:rPr>
        <w:t>遵守《</w:t>
      </w:r>
      <w:r>
        <w:rPr>
          <w:rFonts w:hint="eastAsia" w:ascii="宋体" w:hAnsi="宋体"/>
          <w:b w:val="0"/>
          <w:bCs w:val="0"/>
          <w:color w:val="auto"/>
          <w:sz w:val="28"/>
          <w:szCs w:val="28"/>
          <w:highlight w:val="none"/>
          <w:u w:val="none"/>
          <w:lang w:eastAsia="zh-CN"/>
        </w:rPr>
        <w:t>分会管理办法</w:t>
      </w:r>
      <w:r>
        <w:rPr>
          <w:rFonts w:hint="eastAsia" w:ascii="宋体" w:hAnsi="宋体"/>
          <w:b w:val="0"/>
          <w:bCs w:val="0"/>
          <w:color w:val="auto"/>
          <w:sz w:val="28"/>
          <w:szCs w:val="28"/>
          <w:highlight w:val="none"/>
          <w:u w:val="none"/>
        </w:rPr>
        <w:t>》和《行业自律公约》，履行会员义务</w:t>
      </w:r>
      <w:r>
        <w:rPr>
          <w:rFonts w:hint="eastAsia" w:ascii="宋体" w:hAnsi="宋体"/>
          <w:b w:val="0"/>
          <w:bCs w:val="0"/>
          <w:color w:val="auto"/>
          <w:sz w:val="28"/>
          <w:szCs w:val="28"/>
          <w:highlight w:val="none"/>
          <w:u w:val="none"/>
          <w:lang w:eastAsia="zh-CN"/>
        </w:rPr>
        <w:t>；</w:t>
      </w:r>
    </w:p>
    <w:p w14:paraId="48F87C49">
      <w:pPr>
        <w:tabs>
          <w:tab w:val="left" w:pos="3060"/>
        </w:tabs>
        <w:ind w:firstLine="560" w:firstLineChars="200"/>
        <w:rPr>
          <w:rFonts w:hint="default"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2、依法经营，自觉接受行政监督和行业自律管理；</w:t>
      </w:r>
    </w:p>
    <w:p w14:paraId="6999DA5D">
      <w:pPr>
        <w:tabs>
          <w:tab w:val="left" w:pos="3060"/>
        </w:tabs>
        <w:ind w:firstLine="560" w:firstLineChars="200"/>
        <w:rPr>
          <w:rFonts w:hint="eastAsia" w:ascii="宋体" w:hAnsi="宋体" w:eastAsia="宋体"/>
          <w:b w:val="0"/>
          <w:bCs w:val="0"/>
          <w:color w:val="auto"/>
          <w:sz w:val="28"/>
          <w:szCs w:val="28"/>
          <w:highlight w:val="none"/>
          <w:u w:val="none"/>
          <w:lang w:eastAsia="zh-CN"/>
        </w:rPr>
      </w:pPr>
      <w:r>
        <w:rPr>
          <w:rFonts w:hint="eastAsia" w:ascii="宋体" w:hAnsi="宋体"/>
          <w:b w:val="0"/>
          <w:bCs w:val="0"/>
          <w:color w:val="auto"/>
          <w:sz w:val="28"/>
          <w:szCs w:val="28"/>
          <w:highlight w:val="none"/>
          <w:u w:val="none"/>
          <w:lang w:val="en-US" w:eastAsia="zh-CN"/>
        </w:rPr>
        <w:t>3、</w:t>
      </w:r>
      <w:r>
        <w:rPr>
          <w:rFonts w:hint="eastAsia" w:ascii="宋体" w:hAnsi="宋体"/>
          <w:b w:val="0"/>
          <w:bCs w:val="0"/>
          <w:color w:val="auto"/>
          <w:sz w:val="28"/>
          <w:szCs w:val="28"/>
          <w:highlight w:val="none"/>
          <w:u w:val="none"/>
        </w:rPr>
        <w:t>具有基本统一的对外形象，有明确</w:t>
      </w:r>
      <w:r>
        <w:rPr>
          <w:rFonts w:hint="eastAsia" w:ascii="宋体" w:hAnsi="宋体"/>
          <w:b w:val="0"/>
          <w:bCs w:val="0"/>
          <w:color w:val="auto"/>
          <w:sz w:val="28"/>
          <w:szCs w:val="28"/>
          <w:highlight w:val="none"/>
          <w:u w:val="none"/>
          <w:lang w:eastAsia="zh-CN"/>
        </w:rPr>
        <w:t>的</w:t>
      </w:r>
      <w:r>
        <w:rPr>
          <w:rFonts w:hint="eastAsia" w:ascii="宋体" w:hAnsi="宋体"/>
          <w:b w:val="0"/>
          <w:bCs w:val="0"/>
          <w:color w:val="auto"/>
          <w:sz w:val="28"/>
          <w:szCs w:val="28"/>
          <w:highlight w:val="none"/>
          <w:u w:val="none"/>
        </w:rPr>
        <w:t>企业标识</w:t>
      </w:r>
      <w:r>
        <w:rPr>
          <w:rFonts w:hint="eastAsia" w:ascii="宋体" w:hAnsi="宋体"/>
          <w:b w:val="0"/>
          <w:bCs w:val="0"/>
          <w:color w:val="auto"/>
          <w:sz w:val="28"/>
          <w:szCs w:val="28"/>
          <w:highlight w:val="none"/>
          <w:u w:val="none"/>
          <w:lang w:eastAsia="zh-CN"/>
        </w:rPr>
        <w:t>；</w:t>
      </w:r>
    </w:p>
    <w:p w14:paraId="68D24F8D">
      <w:pPr>
        <w:tabs>
          <w:tab w:val="left" w:pos="3060"/>
        </w:tabs>
        <w:ind w:firstLine="580" w:firstLineChars="200"/>
        <w:rPr>
          <w:rFonts w:hint="eastAsia" w:ascii="宋体" w:hAnsi="宋体" w:eastAsia="宋体"/>
          <w:b w:val="0"/>
          <w:bCs w:val="0"/>
          <w:color w:val="auto"/>
          <w:sz w:val="28"/>
          <w:szCs w:val="28"/>
          <w:highlight w:val="none"/>
          <w:u w:val="none"/>
          <w:lang w:val="en-US" w:eastAsia="zh-CN"/>
        </w:rPr>
      </w:pPr>
      <w:r>
        <w:rPr>
          <w:rFonts w:hint="eastAsia" w:ascii="宋体" w:hAnsi="宋体"/>
          <w:b w:val="0"/>
          <w:bCs w:val="0"/>
          <w:color w:val="auto"/>
          <w:sz w:val="29"/>
          <w:highlight w:val="none"/>
          <w:u w:val="none"/>
          <w:lang w:val="en-US" w:eastAsia="zh-CN"/>
        </w:rPr>
        <w:t>4、</w:t>
      </w:r>
      <w:r>
        <w:rPr>
          <w:rFonts w:hint="eastAsia" w:ascii="宋体" w:hAnsi="宋体" w:eastAsia="宋体"/>
          <w:b w:val="0"/>
          <w:bCs w:val="0"/>
          <w:color w:val="auto"/>
          <w:sz w:val="29"/>
          <w:highlight w:val="none"/>
          <w:u w:val="none"/>
        </w:rPr>
        <w:t>年度内按照</w:t>
      </w:r>
      <w:r>
        <w:rPr>
          <w:rFonts w:hint="eastAsia" w:ascii="宋体" w:hAnsi="宋体"/>
          <w:b w:val="0"/>
          <w:bCs w:val="0"/>
          <w:color w:val="auto"/>
          <w:sz w:val="29"/>
          <w:highlight w:val="none"/>
          <w:u w:val="none"/>
          <w:lang w:val="en-US" w:eastAsia="zh-CN"/>
        </w:rPr>
        <w:t>上级主管部门</w:t>
      </w:r>
      <w:r>
        <w:rPr>
          <w:rFonts w:hint="eastAsia" w:ascii="宋体" w:hAnsi="宋体" w:eastAsia="宋体"/>
          <w:b w:val="0"/>
          <w:bCs w:val="0"/>
          <w:color w:val="auto"/>
          <w:sz w:val="29"/>
          <w:highlight w:val="none"/>
          <w:u w:val="none"/>
        </w:rPr>
        <w:t>要求，积极组织</w:t>
      </w:r>
      <w:r>
        <w:rPr>
          <w:rFonts w:hint="eastAsia" w:ascii="宋体" w:hAnsi="宋体"/>
          <w:b w:val="0"/>
          <w:bCs w:val="0"/>
          <w:color w:val="auto"/>
          <w:sz w:val="29"/>
          <w:highlight w:val="none"/>
          <w:u w:val="none"/>
          <w:lang w:eastAsia="zh-CN"/>
        </w:rPr>
        <w:t>相关</w:t>
      </w:r>
      <w:r>
        <w:rPr>
          <w:rFonts w:hint="eastAsia" w:ascii="宋体" w:hAnsi="宋体" w:eastAsia="宋体"/>
          <w:b w:val="0"/>
          <w:bCs w:val="0"/>
          <w:color w:val="auto"/>
          <w:sz w:val="29"/>
          <w:highlight w:val="none"/>
          <w:u w:val="none"/>
        </w:rPr>
        <w:t>人员</w:t>
      </w:r>
      <w:r>
        <w:rPr>
          <w:rFonts w:hint="eastAsia" w:ascii="宋体" w:hAnsi="宋体"/>
          <w:b w:val="0"/>
          <w:bCs w:val="0"/>
          <w:color w:val="auto"/>
          <w:sz w:val="29"/>
          <w:highlight w:val="none"/>
          <w:u w:val="none"/>
          <w:lang w:eastAsia="zh-CN"/>
        </w:rPr>
        <w:t>配合</w:t>
      </w:r>
      <w:r>
        <w:rPr>
          <w:rFonts w:hint="eastAsia" w:ascii="宋体" w:hAnsi="宋体" w:eastAsia="宋体"/>
          <w:b w:val="0"/>
          <w:bCs w:val="0"/>
          <w:color w:val="auto"/>
          <w:sz w:val="29"/>
          <w:highlight w:val="none"/>
          <w:u w:val="none"/>
        </w:rPr>
        <w:t>参加的各种安全生产大检查，并有相关记录和台帐</w:t>
      </w:r>
      <w:r>
        <w:rPr>
          <w:rFonts w:hint="eastAsia" w:ascii="宋体" w:hAnsi="宋体"/>
          <w:b w:val="0"/>
          <w:bCs w:val="0"/>
          <w:color w:val="auto"/>
          <w:sz w:val="29"/>
          <w:highlight w:val="none"/>
          <w:u w:val="none"/>
          <w:lang w:eastAsia="zh-CN"/>
        </w:rPr>
        <w:t>；</w:t>
      </w:r>
    </w:p>
    <w:p w14:paraId="3E538650">
      <w:pPr>
        <w:tabs>
          <w:tab w:val="left" w:pos="3060"/>
        </w:tabs>
        <w:ind w:firstLine="560" w:firstLineChars="200"/>
        <w:rPr>
          <w:rFonts w:hint="eastAsia" w:ascii="宋体" w:hAnsi="宋体"/>
          <w:b w:val="0"/>
          <w:bCs w:val="0"/>
          <w:color w:val="auto"/>
          <w:sz w:val="28"/>
          <w:szCs w:val="28"/>
          <w:highlight w:val="none"/>
          <w:u w:val="none"/>
          <w:lang w:eastAsia="zh-CN"/>
        </w:rPr>
      </w:pPr>
      <w:r>
        <w:rPr>
          <w:rFonts w:hint="eastAsia" w:ascii="宋体" w:hAnsi="宋体"/>
          <w:b w:val="0"/>
          <w:bCs w:val="0"/>
          <w:color w:val="auto"/>
          <w:sz w:val="28"/>
          <w:szCs w:val="28"/>
          <w:highlight w:val="none"/>
          <w:u w:val="none"/>
          <w:lang w:val="en-US" w:eastAsia="zh-CN"/>
        </w:rPr>
        <w:t>5、</w:t>
      </w:r>
      <w:r>
        <w:rPr>
          <w:rFonts w:hint="eastAsia" w:ascii="宋体" w:hAnsi="宋体"/>
          <w:b w:val="0"/>
          <w:bCs w:val="0"/>
          <w:color w:val="auto"/>
          <w:sz w:val="28"/>
          <w:szCs w:val="28"/>
          <w:highlight w:val="none"/>
          <w:u w:val="none"/>
        </w:rPr>
        <w:t>建立、健全企业管理制度及企业安全生产管理体系，在安全生产管理及实际工作中得到积极</w:t>
      </w:r>
      <w:r>
        <w:rPr>
          <w:rFonts w:hint="eastAsia" w:ascii="宋体" w:hAnsi="宋体"/>
          <w:b w:val="0"/>
          <w:bCs w:val="0"/>
          <w:color w:val="auto"/>
          <w:sz w:val="28"/>
          <w:szCs w:val="28"/>
          <w:highlight w:val="none"/>
          <w:u w:val="none"/>
          <w:lang w:eastAsia="zh-CN"/>
        </w:rPr>
        <w:t>地</w:t>
      </w:r>
      <w:r>
        <w:rPr>
          <w:rFonts w:hint="eastAsia" w:ascii="宋体" w:hAnsi="宋体"/>
          <w:b w:val="0"/>
          <w:bCs w:val="0"/>
          <w:color w:val="auto"/>
          <w:sz w:val="28"/>
          <w:szCs w:val="28"/>
          <w:highlight w:val="none"/>
          <w:u w:val="none"/>
        </w:rPr>
        <w:t>贯彻和落实，</w:t>
      </w:r>
      <w:r>
        <w:rPr>
          <w:rFonts w:hint="eastAsia" w:ascii="宋体" w:hAnsi="宋体"/>
          <w:b w:val="0"/>
          <w:bCs w:val="0"/>
          <w:color w:val="auto"/>
          <w:sz w:val="28"/>
          <w:szCs w:val="28"/>
          <w:highlight w:val="none"/>
          <w:u w:val="none"/>
          <w:lang w:eastAsia="zh-CN"/>
        </w:rPr>
        <w:t>具有</w:t>
      </w:r>
      <w:r>
        <w:rPr>
          <w:rFonts w:hint="eastAsia" w:ascii="宋体" w:hAnsi="宋体"/>
          <w:b w:val="0"/>
          <w:bCs w:val="0"/>
          <w:color w:val="auto"/>
          <w:sz w:val="28"/>
          <w:szCs w:val="28"/>
          <w:highlight w:val="none"/>
          <w:u w:val="none"/>
        </w:rPr>
        <w:t>设备管理台账</w:t>
      </w:r>
      <w:r>
        <w:rPr>
          <w:rFonts w:hint="eastAsia" w:ascii="宋体" w:hAnsi="宋体"/>
          <w:b w:val="0"/>
          <w:bCs w:val="0"/>
          <w:color w:val="auto"/>
          <w:sz w:val="28"/>
          <w:szCs w:val="28"/>
          <w:highlight w:val="none"/>
          <w:u w:val="none"/>
          <w:lang w:eastAsia="zh-CN"/>
        </w:rPr>
        <w:t>；</w:t>
      </w:r>
    </w:p>
    <w:p w14:paraId="1DC0D206">
      <w:pPr>
        <w:tabs>
          <w:tab w:val="left" w:pos="3060"/>
        </w:tabs>
        <w:ind w:firstLine="560" w:firstLineChars="200"/>
        <w:rPr>
          <w:rFonts w:ascii="宋体" w:hAnsi="宋体"/>
          <w:b w:val="0"/>
          <w:bCs w:val="0"/>
          <w:color w:val="auto"/>
          <w:kern w:val="0"/>
          <w:sz w:val="28"/>
          <w:szCs w:val="28"/>
          <w:highlight w:val="none"/>
          <w:u w:val="none"/>
        </w:rPr>
      </w:pPr>
      <w:r>
        <w:rPr>
          <w:rFonts w:hint="eastAsia" w:ascii="宋体" w:hAnsi="宋体"/>
          <w:b w:val="0"/>
          <w:bCs w:val="0"/>
          <w:color w:val="auto"/>
          <w:sz w:val="28"/>
          <w:szCs w:val="28"/>
          <w:highlight w:val="none"/>
          <w:u w:val="none"/>
          <w:lang w:val="en-US" w:eastAsia="zh-CN"/>
        </w:rPr>
        <w:t>6、</w:t>
      </w:r>
      <w:r>
        <w:rPr>
          <w:rFonts w:hint="eastAsia" w:ascii="宋体" w:hAnsi="宋体"/>
          <w:b w:val="0"/>
          <w:bCs w:val="0"/>
          <w:color w:val="auto"/>
          <w:sz w:val="28"/>
          <w:szCs w:val="28"/>
          <w:highlight w:val="none"/>
          <w:u w:val="none"/>
        </w:rPr>
        <w:t>申报企业应通过杭州市建筑起重机械“一体化”管理企业确认</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检测、制造企业除外）；</w:t>
      </w:r>
    </w:p>
    <w:p w14:paraId="46FACA32">
      <w:pPr>
        <w:tabs>
          <w:tab w:val="left" w:pos="3060"/>
        </w:tabs>
        <w:ind w:firstLine="560" w:firstLineChars="200"/>
        <w:rPr>
          <w:rFonts w:hint="eastAsia" w:ascii="宋体" w:hAnsi="宋体" w:eastAsia="宋体"/>
          <w:b w:val="0"/>
          <w:bCs w:val="0"/>
          <w:color w:val="auto"/>
          <w:sz w:val="28"/>
          <w:szCs w:val="28"/>
          <w:highlight w:val="none"/>
          <w:u w:val="none"/>
          <w:lang w:eastAsia="zh-CN"/>
        </w:rPr>
      </w:pPr>
      <w:r>
        <w:rPr>
          <w:rFonts w:hint="eastAsia" w:ascii="宋体" w:hAnsi="宋体"/>
          <w:b w:val="0"/>
          <w:bCs w:val="0"/>
          <w:color w:val="auto"/>
          <w:sz w:val="28"/>
          <w:szCs w:val="28"/>
          <w:highlight w:val="none"/>
          <w:u w:val="none"/>
          <w:lang w:val="en-US" w:eastAsia="zh-CN"/>
        </w:rPr>
        <w:t>7、</w:t>
      </w:r>
      <w:r>
        <w:rPr>
          <w:rFonts w:hint="eastAsia" w:ascii="宋体" w:hAnsi="宋体"/>
          <w:b w:val="0"/>
          <w:bCs w:val="0"/>
          <w:color w:val="auto"/>
          <w:sz w:val="28"/>
          <w:szCs w:val="28"/>
          <w:highlight w:val="none"/>
          <w:u w:val="none"/>
        </w:rPr>
        <w:t>年度</w:t>
      </w:r>
      <w:r>
        <w:rPr>
          <w:rFonts w:hint="eastAsia" w:ascii="宋体" w:hAnsi="宋体"/>
          <w:b w:val="0"/>
          <w:bCs w:val="0"/>
          <w:color w:val="auto"/>
          <w:sz w:val="28"/>
          <w:szCs w:val="28"/>
          <w:highlight w:val="none"/>
          <w:u w:val="none"/>
          <w:lang w:val="en-US" w:eastAsia="zh-CN"/>
        </w:rPr>
        <w:t>内</w:t>
      </w:r>
      <w:r>
        <w:rPr>
          <w:rFonts w:hint="eastAsia" w:ascii="宋体" w:hAnsi="宋体"/>
          <w:b w:val="0"/>
          <w:bCs w:val="0"/>
          <w:color w:val="auto"/>
          <w:sz w:val="28"/>
          <w:szCs w:val="28"/>
          <w:highlight w:val="none"/>
          <w:u w:val="none"/>
        </w:rPr>
        <w:t>未发生其他市场违规行为（如被区站、上级主管部门通报、暂扣资质证件、停业及限制执业等）</w:t>
      </w:r>
      <w:r>
        <w:rPr>
          <w:rFonts w:hint="eastAsia" w:ascii="宋体" w:hAnsi="宋体"/>
          <w:b w:val="0"/>
          <w:bCs w:val="0"/>
          <w:color w:val="auto"/>
          <w:sz w:val="28"/>
          <w:szCs w:val="28"/>
          <w:highlight w:val="none"/>
          <w:u w:val="none"/>
          <w:lang w:eastAsia="zh-CN"/>
        </w:rPr>
        <w:t>；</w:t>
      </w:r>
    </w:p>
    <w:p w14:paraId="2541BE05">
      <w:pPr>
        <w:tabs>
          <w:tab w:val="left" w:pos="3060"/>
        </w:tabs>
        <w:ind w:firstLine="560" w:firstLineChars="200"/>
        <w:rPr>
          <w:rFonts w:hint="eastAsia" w:ascii="宋体" w:hAnsi="宋体" w:eastAsia="宋体"/>
          <w:b w:val="0"/>
          <w:bCs w:val="0"/>
          <w:color w:val="auto"/>
          <w:sz w:val="28"/>
          <w:szCs w:val="28"/>
          <w:highlight w:val="none"/>
          <w:u w:val="none"/>
          <w:lang w:eastAsia="zh-CN"/>
        </w:rPr>
      </w:pPr>
      <w:r>
        <w:rPr>
          <w:rFonts w:hint="eastAsia" w:ascii="宋体" w:hAnsi="宋体"/>
          <w:b w:val="0"/>
          <w:bCs w:val="0"/>
          <w:color w:val="auto"/>
          <w:sz w:val="28"/>
          <w:szCs w:val="28"/>
          <w:highlight w:val="none"/>
          <w:u w:val="none"/>
          <w:lang w:val="en-US" w:eastAsia="zh-CN"/>
        </w:rPr>
        <w:t>8、</w:t>
      </w:r>
      <w:r>
        <w:rPr>
          <w:rFonts w:hint="eastAsia" w:ascii="宋体" w:hAnsi="宋体"/>
          <w:b w:val="0"/>
          <w:bCs w:val="0"/>
          <w:color w:val="auto"/>
          <w:sz w:val="28"/>
          <w:szCs w:val="28"/>
          <w:highlight w:val="none"/>
          <w:u w:val="none"/>
        </w:rPr>
        <w:t>年度</w:t>
      </w:r>
      <w:r>
        <w:rPr>
          <w:rFonts w:hint="eastAsia" w:ascii="宋体" w:hAnsi="宋体"/>
          <w:b w:val="0"/>
          <w:bCs w:val="0"/>
          <w:color w:val="auto"/>
          <w:sz w:val="28"/>
          <w:szCs w:val="28"/>
          <w:highlight w:val="none"/>
          <w:u w:val="none"/>
          <w:lang w:val="en-US" w:eastAsia="zh-CN"/>
        </w:rPr>
        <w:t>内</w:t>
      </w:r>
      <w:r>
        <w:rPr>
          <w:rFonts w:hint="eastAsia" w:ascii="宋体" w:hAnsi="宋体"/>
          <w:b w:val="0"/>
          <w:bCs w:val="0"/>
          <w:color w:val="auto"/>
          <w:sz w:val="28"/>
          <w:szCs w:val="28"/>
          <w:highlight w:val="none"/>
          <w:u w:val="none"/>
        </w:rPr>
        <w:t>有发生用户投诉</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发表不当言论</w:t>
      </w:r>
      <w:r>
        <w:rPr>
          <w:rFonts w:hint="eastAsia" w:ascii="宋体" w:hAnsi="宋体"/>
          <w:b w:val="0"/>
          <w:bCs w:val="0"/>
          <w:color w:val="auto"/>
          <w:sz w:val="28"/>
          <w:szCs w:val="28"/>
          <w:highlight w:val="none"/>
          <w:u w:val="none"/>
        </w:rPr>
        <w:t>或社会负面反响强烈的事件，经分会了解查证属实的取消</w:t>
      </w:r>
      <w:r>
        <w:rPr>
          <w:rFonts w:hint="eastAsia" w:ascii="宋体" w:hAnsi="宋体"/>
          <w:b w:val="0"/>
          <w:bCs w:val="0"/>
          <w:color w:val="auto"/>
          <w:sz w:val="28"/>
          <w:szCs w:val="28"/>
          <w:highlight w:val="none"/>
          <w:u w:val="none"/>
          <w:lang w:val="en-US" w:eastAsia="zh-CN"/>
        </w:rPr>
        <w:t>评比</w:t>
      </w:r>
      <w:r>
        <w:rPr>
          <w:rFonts w:hint="eastAsia" w:ascii="宋体" w:hAnsi="宋体"/>
          <w:b w:val="0"/>
          <w:bCs w:val="0"/>
          <w:color w:val="auto"/>
          <w:sz w:val="28"/>
          <w:szCs w:val="28"/>
          <w:highlight w:val="none"/>
          <w:u w:val="none"/>
        </w:rPr>
        <w:t>资格</w:t>
      </w:r>
      <w:r>
        <w:rPr>
          <w:rFonts w:hint="eastAsia" w:ascii="宋体" w:hAnsi="宋体"/>
          <w:b w:val="0"/>
          <w:bCs w:val="0"/>
          <w:color w:val="auto"/>
          <w:sz w:val="28"/>
          <w:szCs w:val="28"/>
          <w:highlight w:val="none"/>
          <w:u w:val="none"/>
          <w:lang w:eastAsia="zh-CN"/>
        </w:rPr>
        <w:t>；</w:t>
      </w:r>
    </w:p>
    <w:p w14:paraId="14541699">
      <w:pPr>
        <w:tabs>
          <w:tab w:val="left" w:pos="3060"/>
        </w:tabs>
        <w:ind w:firstLine="580" w:firstLineChars="200"/>
        <w:rPr>
          <w:rFonts w:hint="eastAsia" w:ascii="宋体" w:hAnsi="宋体" w:eastAsia="宋体"/>
          <w:b w:val="0"/>
          <w:bCs w:val="0"/>
          <w:color w:val="auto"/>
          <w:sz w:val="29"/>
          <w:highlight w:val="none"/>
          <w:u w:val="none"/>
          <w:lang w:eastAsia="zh-CN"/>
        </w:rPr>
      </w:pPr>
      <w:r>
        <w:rPr>
          <w:rFonts w:hint="eastAsia" w:ascii="宋体" w:hAnsi="宋体"/>
          <w:b w:val="0"/>
          <w:bCs w:val="0"/>
          <w:color w:val="auto"/>
          <w:sz w:val="29"/>
          <w:highlight w:val="none"/>
          <w:u w:val="none"/>
          <w:lang w:val="en-US" w:eastAsia="zh-CN"/>
        </w:rPr>
        <w:t>9、</w:t>
      </w:r>
      <w:r>
        <w:rPr>
          <w:rFonts w:hint="eastAsia" w:ascii="宋体" w:hAnsi="宋体" w:eastAsia="宋体"/>
          <w:b w:val="0"/>
          <w:bCs w:val="0"/>
          <w:color w:val="auto"/>
          <w:sz w:val="29"/>
          <w:highlight w:val="none"/>
          <w:u w:val="none"/>
        </w:rPr>
        <w:t>年度内发生工亡事故的</w:t>
      </w:r>
      <w:r>
        <w:rPr>
          <w:rFonts w:hint="eastAsia" w:ascii="宋体" w:hAnsi="宋体"/>
          <w:b w:val="0"/>
          <w:bCs w:val="0"/>
          <w:color w:val="auto"/>
          <w:sz w:val="29"/>
          <w:highlight w:val="none"/>
          <w:u w:val="none"/>
          <w:lang w:eastAsia="zh-CN"/>
        </w:rPr>
        <w:t>企业</w:t>
      </w:r>
      <w:r>
        <w:rPr>
          <w:rFonts w:hint="eastAsia" w:ascii="宋体" w:hAnsi="宋体" w:eastAsia="宋体"/>
          <w:b w:val="0"/>
          <w:bCs w:val="0"/>
          <w:color w:val="auto"/>
          <w:sz w:val="29"/>
          <w:highlight w:val="none"/>
          <w:u w:val="none"/>
        </w:rPr>
        <w:t>取消评比资格</w:t>
      </w:r>
      <w:r>
        <w:rPr>
          <w:rFonts w:hint="eastAsia" w:ascii="宋体" w:hAnsi="宋体" w:eastAsia="宋体"/>
          <w:b w:val="0"/>
          <w:bCs w:val="0"/>
          <w:color w:val="auto"/>
          <w:sz w:val="29"/>
          <w:highlight w:val="none"/>
          <w:u w:val="none"/>
          <w:lang w:val="en-US" w:eastAsia="zh-CN"/>
        </w:rPr>
        <w:t>（以相关部门处理结果为准）</w:t>
      </w:r>
      <w:r>
        <w:rPr>
          <w:rFonts w:hint="eastAsia" w:ascii="宋体" w:hAnsi="宋体"/>
          <w:b w:val="0"/>
          <w:bCs w:val="0"/>
          <w:color w:val="auto"/>
          <w:sz w:val="29"/>
          <w:highlight w:val="none"/>
          <w:u w:val="none"/>
          <w:lang w:eastAsia="zh-CN"/>
        </w:rPr>
        <w:t>。</w:t>
      </w:r>
    </w:p>
    <w:p w14:paraId="17C9A118">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 xml:space="preserve">第七条  </w:t>
      </w:r>
      <w:r>
        <w:rPr>
          <w:rFonts w:hint="eastAsia" w:ascii="宋体" w:hAnsi="宋体"/>
          <w:b w:val="0"/>
          <w:bCs w:val="0"/>
          <w:color w:val="auto"/>
          <w:sz w:val="28"/>
          <w:szCs w:val="28"/>
          <w:highlight w:val="none"/>
          <w:u w:val="none"/>
          <w:lang w:val="en-US" w:eastAsia="zh-CN"/>
        </w:rPr>
        <w:t>企业</w:t>
      </w:r>
      <w:r>
        <w:rPr>
          <w:rFonts w:hint="eastAsia" w:ascii="宋体" w:hAnsi="宋体"/>
          <w:b w:val="0"/>
          <w:bCs w:val="0"/>
          <w:color w:val="auto"/>
          <w:sz w:val="28"/>
          <w:szCs w:val="28"/>
          <w:highlight w:val="none"/>
          <w:u w:val="none"/>
        </w:rPr>
        <w:t>具备以下条件的可酌情予以加分：</w:t>
      </w:r>
    </w:p>
    <w:p w14:paraId="31368E56">
      <w:pPr>
        <w:tabs>
          <w:tab w:val="left" w:pos="3060"/>
        </w:tabs>
        <w:ind w:firstLine="560" w:firstLineChars="200"/>
        <w:rPr>
          <w:rFonts w:hint="eastAsia" w:ascii="宋体" w:hAnsi="宋体" w:eastAsia="宋体"/>
          <w:b w:val="0"/>
          <w:bCs w:val="0"/>
          <w:color w:val="auto"/>
          <w:sz w:val="28"/>
          <w:szCs w:val="28"/>
          <w:highlight w:val="none"/>
          <w:u w:val="none"/>
          <w:lang w:eastAsia="zh-CN"/>
        </w:rPr>
      </w:pPr>
      <w:r>
        <w:rPr>
          <w:rFonts w:hint="eastAsia" w:ascii="宋体" w:hAnsi="宋体"/>
          <w:b w:val="0"/>
          <w:bCs w:val="0"/>
          <w:color w:val="auto"/>
          <w:sz w:val="28"/>
          <w:szCs w:val="28"/>
          <w:highlight w:val="none"/>
          <w:u w:val="none"/>
        </w:rPr>
        <w:t>1、年度</w:t>
      </w:r>
      <w:r>
        <w:rPr>
          <w:rFonts w:hint="eastAsia" w:ascii="宋体" w:hAnsi="宋体"/>
          <w:b w:val="0"/>
          <w:bCs w:val="0"/>
          <w:color w:val="auto"/>
          <w:sz w:val="28"/>
          <w:szCs w:val="28"/>
          <w:highlight w:val="none"/>
          <w:u w:val="none"/>
          <w:lang w:val="en-US" w:eastAsia="zh-CN"/>
        </w:rPr>
        <w:t>内</w:t>
      </w:r>
      <w:r>
        <w:rPr>
          <w:rFonts w:hint="eastAsia" w:ascii="宋体" w:hAnsi="宋体"/>
          <w:b w:val="0"/>
          <w:bCs w:val="0"/>
          <w:color w:val="auto"/>
          <w:sz w:val="28"/>
          <w:szCs w:val="28"/>
          <w:highlight w:val="none"/>
          <w:u w:val="none"/>
        </w:rPr>
        <w:t>荣获区县主管部门及兄弟协会荣誉表彰</w:t>
      </w:r>
      <w:r>
        <w:rPr>
          <w:rFonts w:hint="eastAsia" w:ascii="宋体" w:hAnsi="宋体"/>
          <w:b w:val="0"/>
          <w:bCs w:val="0"/>
          <w:color w:val="auto"/>
          <w:sz w:val="28"/>
          <w:szCs w:val="28"/>
          <w:highlight w:val="none"/>
          <w:u w:val="none"/>
          <w:lang w:eastAsia="zh-CN"/>
        </w:rPr>
        <w:t>；</w:t>
      </w:r>
    </w:p>
    <w:p w14:paraId="4D4DB9BB">
      <w:pPr>
        <w:tabs>
          <w:tab w:val="left" w:pos="3060"/>
        </w:tabs>
        <w:ind w:firstLine="560" w:firstLineChars="200"/>
        <w:rPr>
          <w:rFonts w:hint="eastAsia" w:ascii="宋体" w:hAnsi="宋体"/>
          <w:b w:val="0"/>
          <w:bCs w:val="0"/>
          <w:color w:val="auto"/>
          <w:sz w:val="28"/>
          <w:szCs w:val="28"/>
          <w:highlight w:val="none"/>
          <w:u w:val="none"/>
          <w:lang w:eastAsia="zh-CN"/>
        </w:rPr>
      </w:pPr>
      <w:r>
        <w:rPr>
          <w:rFonts w:ascii="宋体" w:hAnsi="宋体"/>
          <w:b w:val="0"/>
          <w:bCs w:val="0"/>
          <w:color w:val="auto"/>
          <w:sz w:val="28"/>
          <w:szCs w:val="28"/>
          <w:highlight w:val="none"/>
          <w:u w:val="none"/>
        </w:rPr>
        <w:t>2</w:t>
      </w:r>
      <w:r>
        <w:rPr>
          <w:rFonts w:hint="eastAsia" w:ascii="宋体" w:hAnsi="宋体"/>
          <w:b w:val="0"/>
          <w:bCs w:val="0"/>
          <w:color w:val="auto"/>
          <w:sz w:val="28"/>
          <w:szCs w:val="28"/>
          <w:highlight w:val="none"/>
          <w:u w:val="none"/>
        </w:rPr>
        <w:t>、客户评价服务质量优良率</w:t>
      </w:r>
      <w:r>
        <w:rPr>
          <w:rFonts w:hint="eastAsia" w:ascii="宋体" w:hAnsi="宋体"/>
          <w:b w:val="0"/>
          <w:bCs w:val="0"/>
          <w:color w:val="auto"/>
          <w:sz w:val="28"/>
          <w:szCs w:val="28"/>
          <w:highlight w:val="none"/>
          <w:u w:val="none"/>
          <w:lang w:eastAsia="zh-CN"/>
        </w:rPr>
        <w:t>达到</w:t>
      </w:r>
      <w:r>
        <w:rPr>
          <w:rFonts w:hint="eastAsia" w:ascii="宋体" w:hAnsi="宋体"/>
          <w:b w:val="0"/>
          <w:bCs w:val="0"/>
          <w:color w:val="auto"/>
          <w:sz w:val="28"/>
          <w:szCs w:val="28"/>
          <w:highlight w:val="none"/>
          <w:u w:val="none"/>
        </w:rPr>
        <w:t>95%以上，获得“优秀分包方（供应商）”等荣誉</w:t>
      </w:r>
      <w:r>
        <w:rPr>
          <w:rFonts w:hint="eastAsia" w:ascii="宋体" w:hAnsi="宋体"/>
          <w:b w:val="0"/>
          <w:bCs w:val="0"/>
          <w:color w:val="auto"/>
          <w:sz w:val="28"/>
          <w:szCs w:val="28"/>
          <w:highlight w:val="none"/>
          <w:u w:val="none"/>
          <w:lang w:eastAsia="zh-CN"/>
        </w:rPr>
        <w:t>；</w:t>
      </w:r>
    </w:p>
    <w:p w14:paraId="1B3A96D2">
      <w:pPr>
        <w:tabs>
          <w:tab w:val="left" w:pos="3060"/>
        </w:tabs>
        <w:ind w:firstLine="560" w:firstLineChars="200"/>
        <w:rPr>
          <w:rFonts w:hint="eastAsia"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3、年度内企业获得实用新型专利、发明专利；</w:t>
      </w:r>
    </w:p>
    <w:p w14:paraId="292D4176">
      <w:pPr>
        <w:tabs>
          <w:tab w:val="left" w:pos="3060"/>
        </w:tabs>
        <w:ind w:firstLine="560" w:firstLineChars="200"/>
        <w:rPr>
          <w:rFonts w:hint="eastAsia"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4、年度内企业参与标准、规范、工法等制定；</w:t>
      </w:r>
    </w:p>
    <w:p w14:paraId="0BFDCC7D">
      <w:pPr>
        <w:tabs>
          <w:tab w:val="left" w:pos="3060"/>
        </w:tabs>
        <w:ind w:firstLine="560" w:firstLineChars="200"/>
        <w:rPr>
          <w:rFonts w:hint="eastAsia"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5、获得企业所在地</w:t>
      </w:r>
      <w:r>
        <w:rPr>
          <w:rFonts w:hint="eastAsia" w:ascii="宋体" w:hAnsi="宋体"/>
          <w:b w:val="0"/>
          <w:bCs w:val="0"/>
          <w:color w:val="auto"/>
          <w:sz w:val="28"/>
          <w:szCs w:val="28"/>
          <w:highlight w:val="none"/>
          <w:u w:val="none"/>
        </w:rPr>
        <w:t>建设行政主管部门、监督机构</w:t>
      </w:r>
      <w:r>
        <w:rPr>
          <w:rFonts w:hint="eastAsia" w:ascii="宋体" w:hAnsi="宋体"/>
          <w:b w:val="0"/>
          <w:bCs w:val="0"/>
          <w:color w:val="auto"/>
          <w:sz w:val="28"/>
          <w:szCs w:val="28"/>
          <w:highlight w:val="none"/>
          <w:u w:val="none"/>
          <w:lang w:val="en-US" w:eastAsia="zh-CN"/>
        </w:rPr>
        <w:t>推荐；</w:t>
      </w:r>
    </w:p>
    <w:p w14:paraId="19FCE595">
      <w:pPr>
        <w:tabs>
          <w:tab w:val="left" w:pos="3060"/>
        </w:tabs>
        <w:ind w:firstLine="560" w:firstLineChars="200"/>
        <w:rPr>
          <w:rFonts w:hint="default"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6、年度内对社会做出贡献或企业有突出亮点；</w:t>
      </w:r>
    </w:p>
    <w:p w14:paraId="6322E6EE">
      <w:pPr>
        <w:tabs>
          <w:tab w:val="left" w:pos="3060"/>
        </w:tabs>
        <w:ind w:firstLine="560" w:firstLineChars="200"/>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val="en-US" w:eastAsia="zh-CN"/>
        </w:rPr>
        <w:t>八</w:t>
      </w:r>
      <w:r>
        <w:rPr>
          <w:rFonts w:hint="eastAsia" w:ascii="宋体" w:hAnsi="宋体"/>
          <w:b w:val="0"/>
          <w:bCs w:val="0"/>
          <w:color w:val="auto"/>
          <w:sz w:val="28"/>
          <w:szCs w:val="28"/>
          <w:highlight w:val="none"/>
          <w:u w:val="none"/>
        </w:rPr>
        <w:t>条  申报</w:t>
      </w:r>
      <w:r>
        <w:rPr>
          <w:rFonts w:hint="eastAsia" w:ascii="宋体" w:hAnsi="宋体"/>
          <w:b w:val="0"/>
          <w:bCs w:val="0"/>
          <w:color w:val="auto"/>
          <w:sz w:val="28"/>
          <w:szCs w:val="28"/>
          <w:highlight w:val="none"/>
          <w:u w:val="none"/>
          <w:lang w:val="en-US" w:eastAsia="zh-CN"/>
        </w:rPr>
        <w:t>年度</w:t>
      </w:r>
      <w:r>
        <w:rPr>
          <w:rFonts w:hint="eastAsia" w:ascii="宋体" w:hAnsi="宋体"/>
          <w:b w:val="0"/>
          <w:bCs w:val="0"/>
          <w:color w:val="auto"/>
          <w:sz w:val="28"/>
          <w:szCs w:val="28"/>
          <w:highlight w:val="none"/>
          <w:u w:val="none"/>
        </w:rPr>
        <w:t>先进个人条件：</w:t>
      </w:r>
    </w:p>
    <w:p w14:paraId="63BE2021">
      <w:pPr>
        <w:tabs>
          <w:tab w:val="left" w:pos="3060"/>
        </w:tabs>
        <w:ind w:firstLine="560" w:firstLineChars="200"/>
        <w:rPr>
          <w:rFonts w:hint="default" w:ascii="宋体" w:hAnsi="宋体" w:eastAsia="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1、个人先进评选范围包括分会先进企业、常务理事单位中的从业人员以及分会工作人员等；</w:t>
      </w:r>
    </w:p>
    <w:p w14:paraId="78C77F38">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lang w:val="en-US" w:eastAsia="zh-CN"/>
        </w:rPr>
        <w:t>2</w:t>
      </w:r>
      <w:r>
        <w:rPr>
          <w:rFonts w:hint="eastAsia" w:ascii="宋体" w:hAnsi="宋体"/>
          <w:b w:val="0"/>
          <w:bCs w:val="0"/>
          <w:color w:val="auto"/>
          <w:sz w:val="28"/>
          <w:szCs w:val="28"/>
          <w:highlight w:val="none"/>
          <w:u w:val="none"/>
        </w:rPr>
        <w:t>、热爱本岗位工作，自觉履行岗位职责，在工作中成绩显著（如主持制定企业管理标准、实施安全质量标准化、牵头内部安全、维保技术改善革新、保持连续多年无事故记录、在设备管理方面有效节约成本等，为本企业做出突出贡献的）；</w:t>
      </w:r>
    </w:p>
    <w:p w14:paraId="6CDA5B04">
      <w:pPr>
        <w:tabs>
          <w:tab w:val="left" w:pos="3060"/>
        </w:tabs>
        <w:ind w:firstLine="560" w:firstLineChars="200"/>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lang w:val="en-US" w:eastAsia="zh-CN"/>
        </w:rPr>
        <w:t>3</w:t>
      </w:r>
      <w:r>
        <w:rPr>
          <w:rFonts w:hint="eastAsia" w:ascii="宋体" w:hAnsi="宋体"/>
          <w:b w:val="0"/>
          <w:bCs w:val="0"/>
          <w:color w:val="auto"/>
          <w:sz w:val="28"/>
          <w:szCs w:val="28"/>
          <w:highlight w:val="none"/>
          <w:u w:val="none"/>
        </w:rPr>
        <w:t>、年度</w:t>
      </w:r>
      <w:r>
        <w:rPr>
          <w:rFonts w:hint="eastAsia" w:ascii="宋体" w:hAnsi="宋体"/>
          <w:b w:val="0"/>
          <w:bCs w:val="0"/>
          <w:color w:val="auto"/>
          <w:sz w:val="28"/>
          <w:szCs w:val="28"/>
          <w:highlight w:val="none"/>
          <w:u w:val="none"/>
          <w:lang w:val="en-US" w:eastAsia="zh-CN"/>
        </w:rPr>
        <w:t>内</w:t>
      </w:r>
      <w:r>
        <w:rPr>
          <w:rFonts w:hint="eastAsia" w:ascii="宋体" w:hAnsi="宋体"/>
          <w:b w:val="0"/>
          <w:bCs w:val="0"/>
          <w:color w:val="auto"/>
          <w:sz w:val="28"/>
          <w:szCs w:val="28"/>
          <w:highlight w:val="none"/>
          <w:u w:val="none"/>
        </w:rPr>
        <w:t>在政府</w:t>
      </w:r>
      <w:r>
        <w:rPr>
          <w:rFonts w:hint="eastAsia" w:ascii="宋体" w:hAnsi="宋体"/>
          <w:b w:val="0"/>
          <w:bCs w:val="0"/>
          <w:color w:val="auto"/>
          <w:sz w:val="28"/>
          <w:szCs w:val="28"/>
          <w:highlight w:val="none"/>
          <w:u w:val="none"/>
          <w:lang w:eastAsia="zh-CN"/>
        </w:rPr>
        <w:t>主</w:t>
      </w:r>
      <w:r>
        <w:rPr>
          <w:rFonts w:hint="eastAsia" w:ascii="宋体" w:hAnsi="宋体"/>
          <w:b w:val="0"/>
          <w:bCs w:val="0"/>
          <w:color w:val="auto"/>
          <w:sz w:val="28"/>
          <w:szCs w:val="28"/>
          <w:highlight w:val="none"/>
          <w:u w:val="none"/>
        </w:rPr>
        <w:t>管部门无通报</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rPr>
        <w:t>处罚</w:t>
      </w:r>
      <w:r>
        <w:rPr>
          <w:rFonts w:hint="eastAsia" w:ascii="宋体" w:hAnsi="宋体"/>
          <w:b w:val="0"/>
          <w:bCs w:val="0"/>
          <w:color w:val="auto"/>
          <w:sz w:val="28"/>
          <w:szCs w:val="28"/>
          <w:highlight w:val="none"/>
          <w:u w:val="none"/>
          <w:lang w:val="en-US" w:eastAsia="zh-CN"/>
        </w:rPr>
        <w:t>等</w:t>
      </w:r>
      <w:r>
        <w:rPr>
          <w:rFonts w:hint="eastAsia" w:ascii="宋体" w:hAnsi="宋体"/>
          <w:b w:val="0"/>
          <w:bCs w:val="0"/>
          <w:color w:val="auto"/>
          <w:sz w:val="28"/>
          <w:szCs w:val="28"/>
          <w:highlight w:val="none"/>
          <w:u w:val="none"/>
        </w:rPr>
        <w:t>不良记录；</w:t>
      </w:r>
    </w:p>
    <w:p w14:paraId="2640BA46">
      <w:pPr>
        <w:tabs>
          <w:tab w:val="left" w:pos="3060"/>
        </w:tabs>
        <w:ind w:firstLine="560" w:firstLineChars="200"/>
        <w:rPr>
          <w:rFonts w:hint="eastAsia" w:ascii="宋体" w:hAnsi="宋体" w:eastAsia="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4、</w:t>
      </w:r>
      <w:r>
        <w:rPr>
          <w:rFonts w:hint="eastAsia" w:ascii="宋体" w:hAnsi="宋体"/>
          <w:b w:val="0"/>
          <w:bCs w:val="0"/>
          <w:color w:val="auto"/>
          <w:sz w:val="28"/>
          <w:szCs w:val="28"/>
          <w:highlight w:val="none"/>
          <w:u w:val="none"/>
        </w:rPr>
        <w:t>年度</w:t>
      </w:r>
      <w:r>
        <w:rPr>
          <w:rFonts w:hint="eastAsia" w:ascii="宋体" w:hAnsi="宋体"/>
          <w:b w:val="0"/>
          <w:bCs w:val="0"/>
          <w:color w:val="auto"/>
          <w:sz w:val="28"/>
          <w:szCs w:val="28"/>
          <w:highlight w:val="none"/>
          <w:u w:val="none"/>
          <w:lang w:val="en-US" w:eastAsia="zh-CN"/>
        </w:rPr>
        <w:t>内没有发表过不当言论、未发生过社会负面反响强烈的事件。</w:t>
      </w:r>
    </w:p>
    <w:p w14:paraId="2BAFE2D1">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val="en-US" w:eastAsia="zh-CN"/>
        </w:rPr>
        <w:t>九</w:t>
      </w:r>
      <w:r>
        <w:rPr>
          <w:rFonts w:hint="eastAsia" w:ascii="宋体" w:hAnsi="宋体"/>
          <w:b w:val="0"/>
          <w:bCs w:val="0"/>
          <w:color w:val="auto"/>
          <w:sz w:val="28"/>
          <w:szCs w:val="28"/>
          <w:highlight w:val="none"/>
          <w:u w:val="none"/>
        </w:rPr>
        <w:t>条  其它本管理办法尚未列明，但符合年度评优活动本意的要求，经</w:t>
      </w:r>
      <w:r>
        <w:rPr>
          <w:rFonts w:hint="eastAsia" w:ascii="宋体" w:hAnsi="宋体"/>
          <w:b w:val="0"/>
          <w:bCs w:val="0"/>
          <w:color w:val="auto"/>
          <w:sz w:val="28"/>
          <w:szCs w:val="28"/>
          <w:highlight w:val="none"/>
          <w:u w:val="none"/>
          <w:lang w:eastAsia="zh-CN"/>
        </w:rPr>
        <w:t>常务理事会</w:t>
      </w:r>
      <w:r>
        <w:rPr>
          <w:rFonts w:hint="eastAsia" w:ascii="宋体" w:hAnsi="宋体"/>
          <w:b w:val="0"/>
          <w:bCs w:val="0"/>
          <w:color w:val="auto"/>
          <w:sz w:val="28"/>
          <w:szCs w:val="28"/>
          <w:highlight w:val="none"/>
          <w:u w:val="none"/>
        </w:rPr>
        <w:t>议商定后可予增补，但在评选表彰过程中应向会员通报说明。</w:t>
      </w:r>
    </w:p>
    <w:p w14:paraId="11081535">
      <w:pPr>
        <w:tabs>
          <w:tab w:val="left" w:pos="3060"/>
        </w:tabs>
        <w:ind w:firstLine="560" w:firstLineChars="200"/>
        <w:rPr>
          <w:rFonts w:ascii="宋体" w:hAnsi="宋体"/>
          <w:b w:val="0"/>
          <w:bCs w:val="0"/>
          <w:dstrike/>
          <w:color w:val="auto"/>
          <w:sz w:val="28"/>
          <w:szCs w:val="28"/>
          <w:highlight w:val="none"/>
          <w:u w:val="none"/>
        </w:rPr>
      </w:pPr>
      <w:r>
        <w:rPr>
          <w:rFonts w:hint="eastAsia" w:ascii="宋体" w:hAnsi="宋体"/>
          <w:b w:val="0"/>
          <w:bCs w:val="0"/>
          <w:color w:val="auto"/>
          <w:sz w:val="28"/>
          <w:szCs w:val="28"/>
          <w:highlight w:val="none"/>
          <w:u w:val="none"/>
        </w:rPr>
        <w:t>第</w:t>
      </w:r>
      <w:r>
        <w:rPr>
          <w:rFonts w:hint="eastAsia" w:ascii="宋体" w:hAnsi="宋体"/>
          <w:b w:val="0"/>
          <w:bCs w:val="0"/>
          <w:color w:val="auto"/>
          <w:sz w:val="28"/>
          <w:szCs w:val="28"/>
          <w:highlight w:val="none"/>
          <w:u w:val="none"/>
          <w:lang w:val="en-US" w:eastAsia="zh-CN"/>
        </w:rPr>
        <w:t>十</w:t>
      </w:r>
      <w:r>
        <w:rPr>
          <w:rFonts w:hint="eastAsia" w:ascii="宋体" w:hAnsi="宋体"/>
          <w:b w:val="0"/>
          <w:bCs w:val="0"/>
          <w:color w:val="auto"/>
          <w:sz w:val="28"/>
          <w:szCs w:val="28"/>
          <w:highlight w:val="none"/>
          <w:u w:val="none"/>
        </w:rPr>
        <w:t>条</w:t>
      </w:r>
      <w:r>
        <w:rPr>
          <w:rFonts w:hint="eastAsia" w:ascii="宋体" w:hAnsi="宋体"/>
          <w:b w:val="0"/>
          <w:bCs w:val="0"/>
          <w:color w:val="auto"/>
          <w:sz w:val="28"/>
          <w:szCs w:val="28"/>
          <w:highlight w:val="none"/>
          <w:u w:val="none"/>
          <w:lang w:val="en-US" w:eastAsia="zh-CN"/>
        </w:rPr>
        <w:t xml:space="preserve">  </w:t>
      </w:r>
      <w:r>
        <w:rPr>
          <w:rFonts w:hint="eastAsia" w:ascii="宋体" w:hAnsi="宋体"/>
          <w:b w:val="0"/>
          <w:bCs w:val="0"/>
          <w:color w:val="auto"/>
          <w:sz w:val="28"/>
          <w:szCs w:val="28"/>
          <w:highlight w:val="none"/>
          <w:u w:val="none"/>
        </w:rPr>
        <w:t>分会秘书处负责对申报材料进行核查和初审后，由分会组织</w:t>
      </w:r>
      <w:r>
        <w:rPr>
          <w:rFonts w:hint="eastAsia" w:ascii="宋体" w:hAnsi="宋体"/>
          <w:b w:val="0"/>
          <w:bCs w:val="0"/>
          <w:color w:val="auto"/>
          <w:sz w:val="28"/>
          <w:szCs w:val="28"/>
          <w:highlight w:val="none"/>
          <w:u w:val="none"/>
          <w:lang w:val="en-US" w:eastAsia="zh-CN"/>
        </w:rPr>
        <w:t>成立</w:t>
      </w:r>
      <w:r>
        <w:rPr>
          <w:rFonts w:hint="eastAsia" w:ascii="宋体" w:hAnsi="宋体"/>
          <w:b w:val="0"/>
          <w:bCs w:val="0"/>
          <w:color w:val="auto"/>
          <w:sz w:val="28"/>
          <w:szCs w:val="28"/>
          <w:highlight w:val="none"/>
          <w:u w:val="none"/>
        </w:rPr>
        <w:t>评审组进行综合评审</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企业评审按照《杭州市建筑起重机械行业年度评优计分标准》</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附件三</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lang w:val="en-US" w:eastAsia="zh-CN"/>
        </w:rPr>
        <w:t>评分</w:t>
      </w:r>
      <w:r>
        <w:rPr>
          <w:rFonts w:hint="eastAsia" w:ascii="宋体" w:hAnsi="宋体"/>
          <w:b w:val="0"/>
          <w:bCs w:val="0"/>
          <w:color w:val="auto"/>
          <w:sz w:val="28"/>
          <w:szCs w:val="28"/>
          <w:highlight w:val="none"/>
          <w:u w:val="none"/>
        </w:rPr>
        <w:t>，</w:t>
      </w:r>
      <w:r>
        <w:rPr>
          <w:rFonts w:hint="eastAsia" w:ascii="宋体" w:hAnsi="宋体"/>
          <w:b w:val="0"/>
          <w:bCs w:val="0"/>
          <w:color w:val="auto"/>
          <w:sz w:val="28"/>
          <w:szCs w:val="28"/>
          <w:highlight w:val="none"/>
          <w:u w:val="none"/>
          <w:lang w:eastAsia="zh-CN"/>
        </w:rPr>
        <w:t>最终</w:t>
      </w:r>
      <w:r>
        <w:rPr>
          <w:rFonts w:hint="eastAsia" w:ascii="宋体" w:hAnsi="宋体"/>
          <w:b w:val="0"/>
          <w:bCs w:val="0"/>
          <w:color w:val="auto"/>
          <w:sz w:val="28"/>
          <w:szCs w:val="28"/>
          <w:highlight w:val="none"/>
          <w:u w:val="none"/>
        </w:rPr>
        <w:t>提交</w:t>
      </w:r>
      <w:r>
        <w:rPr>
          <w:rFonts w:hint="eastAsia" w:ascii="宋体" w:hAnsi="宋体"/>
          <w:b w:val="0"/>
          <w:bCs w:val="0"/>
          <w:color w:val="auto"/>
          <w:sz w:val="28"/>
          <w:szCs w:val="28"/>
          <w:highlight w:val="none"/>
          <w:u w:val="none"/>
          <w:lang w:eastAsia="zh-CN"/>
        </w:rPr>
        <w:t>常务理事会</w:t>
      </w:r>
      <w:r>
        <w:rPr>
          <w:rFonts w:hint="eastAsia" w:ascii="宋体" w:hAnsi="宋体"/>
          <w:b w:val="0"/>
          <w:bCs w:val="0"/>
          <w:color w:val="auto"/>
          <w:sz w:val="28"/>
          <w:szCs w:val="28"/>
          <w:highlight w:val="none"/>
          <w:u w:val="none"/>
        </w:rPr>
        <w:t>议讨论通过。</w:t>
      </w:r>
    </w:p>
    <w:p w14:paraId="57D1BADC">
      <w:pPr>
        <w:tabs>
          <w:tab w:val="left" w:pos="3060"/>
        </w:tabs>
        <w:ind w:firstLine="560" w:firstLineChars="200"/>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第十</w:t>
      </w:r>
      <w:r>
        <w:rPr>
          <w:rFonts w:hint="eastAsia" w:ascii="宋体" w:hAnsi="宋体"/>
          <w:b w:val="0"/>
          <w:bCs w:val="0"/>
          <w:color w:val="auto"/>
          <w:sz w:val="28"/>
          <w:szCs w:val="28"/>
          <w:highlight w:val="none"/>
          <w:u w:val="none"/>
          <w:lang w:eastAsia="zh-CN"/>
        </w:rPr>
        <w:t>一</w:t>
      </w:r>
      <w:r>
        <w:rPr>
          <w:rFonts w:hint="eastAsia" w:ascii="宋体" w:hAnsi="宋体"/>
          <w:b w:val="0"/>
          <w:bCs w:val="0"/>
          <w:color w:val="auto"/>
          <w:sz w:val="28"/>
          <w:szCs w:val="28"/>
          <w:highlight w:val="none"/>
          <w:u w:val="none"/>
        </w:rPr>
        <w:t>条  评选</w:t>
      </w:r>
      <w:r>
        <w:rPr>
          <w:rFonts w:hint="eastAsia" w:ascii="宋体" w:hAnsi="宋体"/>
          <w:b w:val="0"/>
          <w:bCs w:val="0"/>
          <w:color w:val="auto"/>
          <w:sz w:val="28"/>
          <w:szCs w:val="28"/>
          <w:highlight w:val="none"/>
          <w:u w:val="none"/>
          <w:lang w:eastAsia="zh-CN"/>
        </w:rPr>
        <w:t>的</w:t>
      </w:r>
      <w:r>
        <w:rPr>
          <w:rFonts w:hint="eastAsia" w:ascii="宋体" w:hAnsi="宋体"/>
          <w:b w:val="0"/>
          <w:bCs w:val="0"/>
          <w:color w:val="auto"/>
          <w:sz w:val="28"/>
          <w:szCs w:val="28"/>
          <w:highlight w:val="none"/>
          <w:u w:val="none"/>
        </w:rPr>
        <w:t>企业</w:t>
      </w:r>
      <w:r>
        <w:rPr>
          <w:rFonts w:hint="eastAsia" w:ascii="宋体" w:hAnsi="宋体"/>
          <w:b w:val="0"/>
          <w:bCs w:val="0"/>
          <w:color w:val="auto"/>
          <w:sz w:val="28"/>
          <w:szCs w:val="28"/>
          <w:highlight w:val="none"/>
          <w:u w:val="none"/>
          <w:lang w:eastAsia="zh-CN"/>
        </w:rPr>
        <w:t>和个人应按照</w:t>
      </w:r>
      <w:r>
        <w:rPr>
          <w:rFonts w:hint="eastAsia" w:ascii="宋体" w:hAnsi="宋体"/>
          <w:b w:val="0"/>
          <w:bCs w:val="0"/>
          <w:color w:val="auto"/>
          <w:sz w:val="28"/>
          <w:szCs w:val="28"/>
          <w:highlight w:val="none"/>
          <w:u w:val="none"/>
        </w:rPr>
        <w:t>《杭州市建筑起重机械行业年度评优</w:t>
      </w:r>
      <w:r>
        <w:rPr>
          <w:rFonts w:hint="eastAsia" w:ascii="宋体" w:hAnsi="宋体"/>
          <w:b w:val="0"/>
          <w:bCs w:val="0"/>
          <w:color w:val="auto"/>
          <w:sz w:val="28"/>
          <w:szCs w:val="28"/>
          <w:highlight w:val="none"/>
          <w:u w:val="none"/>
          <w:lang w:eastAsia="zh-CN"/>
        </w:rPr>
        <w:t>申</w:t>
      </w:r>
      <w:r>
        <w:rPr>
          <w:rFonts w:hint="eastAsia" w:ascii="宋体" w:hAnsi="宋体"/>
          <w:b w:val="0"/>
          <w:bCs w:val="0"/>
          <w:color w:val="auto"/>
          <w:sz w:val="28"/>
          <w:szCs w:val="28"/>
          <w:highlight w:val="none"/>
          <w:u w:val="none"/>
          <w:lang w:val="en-US" w:eastAsia="zh-CN"/>
        </w:rPr>
        <w:t>报</w:t>
      </w:r>
      <w:r>
        <w:rPr>
          <w:rFonts w:hint="eastAsia" w:ascii="宋体" w:hAnsi="宋体"/>
          <w:b w:val="0"/>
          <w:bCs w:val="0"/>
          <w:color w:val="auto"/>
          <w:sz w:val="28"/>
          <w:szCs w:val="28"/>
          <w:highlight w:val="none"/>
          <w:u w:val="none"/>
          <w:lang w:eastAsia="zh-CN"/>
        </w:rPr>
        <w:t>表</w:t>
      </w:r>
      <w:r>
        <w:rPr>
          <w:rFonts w:hint="eastAsia" w:ascii="宋体" w:hAnsi="宋体"/>
          <w:b w:val="0"/>
          <w:bCs w:val="0"/>
          <w:color w:val="auto"/>
          <w:sz w:val="28"/>
          <w:szCs w:val="28"/>
          <w:highlight w:val="none"/>
          <w:u w:val="none"/>
        </w:rPr>
        <w:t>》（附件</w:t>
      </w:r>
      <w:r>
        <w:rPr>
          <w:rFonts w:hint="eastAsia" w:ascii="宋体" w:hAnsi="宋体"/>
          <w:b w:val="0"/>
          <w:bCs w:val="0"/>
          <w:color w:val="auto"/>
          <w:sz w:val="28"/>
          <w:szCs w:val="28"/>
          <w:highlight w:val="none"/>
          <w:u w:val="none"/>
          <w:lang w:val="en-US" w:eastAsia="zh-CN"/>
        </w:rPr>
        <w:t>一</w:t>
      </w:r>
      <w:r>
        <w:rPr>
          <w:rFonts w:hint="eastAsia" w:ascii="宋体" w:hAnsi="宋体"/>
          <w:b w:val="0"/>
          <w:bCs w:val="0"/>
          <w:color w:val="auto"/>
          <w:sz w:val="28"/>
          <w:szCs w:val="28"/>
          <w:highlight w:val="none"/>
          <w:u w:val="none"/>
        </w:rPr>
        <w:t>）</w:t>
      </w:r>
      <w:r>
        <w:rPr>
          <w:rFonts w:hint="eastAsia" w:ascii="宋体" w:hAnsi="宋体"/>
          <w:b w:val="0"/>
          <w:bCs w:val="0"/>
          <w:color w:val="auto"/>
          <w:sz w:val="28"/>
          <w:szCs w:val="28"/>
          <w:highlight w:val="none"/>
          <w:u w:val="none"/>
          <w:lang w:eastAsia="zh-CN"/>
        </w:rPr>
        <w:t>和《</w:t>
      </w:r>
      <w:r>
        <w:rPr>
          <w:rFonts w:hint="eastAsia" w:ascii="宋体" w:hAnsi="宋体" w:eastAsia="宋体" w:cs="宋体"/>
          <w:b w:val="0"/>
          <w:bCs w:val="0"/>
          <w:color w:val="auto"/>
          <w:sz w:val="28"/>
          <w:szCs w:val="28"/>
          <w:highlight w:val="none"/>
          <w:u w:val="none"/>
          <w:lang w:eastAsia="zh-CN"/>
        </w:rPr>
        <w:t>年度先进个人评优申</w:t>
      </w:r>
      <w:r>
        <w:rPr>
          <w:rFonts w:hint="eastAsia" w:ascii="宋体" w:hAnsi="宋体" w:cs="宋体"/>
          <w:b w:val="0"/>
          <w:bCs w:val="0"/>
          <w:color w:val="auto"/>
          <w:sz w:val="28"/>
          <w:szCs w:val="28"/>
          <w:highlight w:val="none"/>
          <w:u w:val="none"/>
          <w:lang w:val="en-US" w:eastAsia="zh-CN"/>
        </w:rPr>
        <w:t>报</w:t>
      </w:r>
      <w:r>
        <w:rPr>
          <w:rFonts w:hint="eastAsia" w:ascii="宋体" w:hAnsi="宋体" w:eastAsia="宋体" w:cs="宋体"/>
          <w:b w:val="0"/>
          <w:bCs w:val="0"/>
          <w:color w:val="auto"/>
          <w:sz w:val="28"/>
          <w:szCs w:val="28"/>
          <w:highlight w:val="none"/>
          <w:u w:val="none"/>
          <w:lang w:eastAsia="zh-CN"/>
        </w:rPr>
        <w:t>表</w:t>
      </w:r>
      <w:r>
        <w:rPr>
          <w:rFonts w:hint="eastAsia" w:ascii="宋体" w:hAnsi="宋体"/>
          <w:b w:val="0"/>
          <w:bCs w:val="0"/>
          <w:color w:val="auto"/>
          <w:sz w:val="28"/>
          <w:szCs w:val="28"/>
          <w:highlight w:val="none"/>
          <w:u w:val="none"/>
          <w:lang w:eastAsia="zh-CN"/>
        </w:rPr>
        <w:t>》</w:t>
      </w:r>
      <w:r>
        <w:rPr>
          <w:rFonts w:hint="eastAsia" w:ascii="宋体" w:hAnsi="宋体"/>
          <w:b w:val="0"/>
          <w:bCs w:val="0"/>
          <w:color w:val="auto"/>
          <w:sz w:val="28"/>
          <w:szCs w:val="28"/>
          <w:highlight w:val="none"/>
          <w:u w:val="none"/>
        </w:rPr>
        <w:t>（附件</w:t>
      </w:r>
      <w:r>
        <w:rPr>
          <w:rFonts w:hint="eastAsia" w:ascii="宋体" w:hAnsi="宋体"/>
          <w:b w:val="0"/>
          <w:bCs w:val="0"/>
          <w:color w:val="auto"/>
          <w:sz w:val="28"/>
          <w:szCs w:val="28"/>
          <w:highlight w:val="none"/>
          <w:u w:val="none"/>
          <w:lang w:val="en-US" w:eastAsia="zh-CN"/>
        </w:rPr>
        <w:t>二</w:t>
      </w:r>
      <w:r>
        <w:rPr>
          <w:rFonts w:hint="eastAsia" w:ascii="宋体" w:hAnsi="宋体"/>
          <w:b w:val="0"/>
          <w:bCs w:val="0"/>
          <w:color w:val="auto"/>
          <w:sz w:val="28"/>
          <w:szCs w:val="28"/>
          <w:highlight w:val="none"/>
          <w:u w:val="none"/>
        </w:rPr>
        <w:t>）</w:t>
      </w:r>
      <w:r>
        <w:rPr>
          <w:rFonts w:hint="eastAsia" w:ascii="宋体" w:hAnsi="宋体"/>
          <w:b w:val="0"/>
          <w:bCs w:val="0"/>
          <w:color w:val="auto"/>
          <w:sz w:val="28"/>
          <w:szCs w:val="28"/>
          <w:highlight w:val="none"/>
          <w:u w:val="none"/>
          <w:lang w:eastAsia="zh-CN"/>
        </w:rPr>
        <w:t>要求内容进行填写，评审结束后</w:t>
      </w:r>
      <w:r>
        <w:rPr>
          <w:rFonts w:hint="eastAsia" w:ascii="宋体" w:hAnsi="宋体"/>
          <w:b w:val="0"/>
          <w:bCs w:val="0"/>
          <w:color w:val="auto"/>
          <w:sz w:val="28"/>
          <w:szCs w:val="28"/>
          <w:highlight w:val="none"/>
          <w:u w:val="none"/>
        </w:rPr>
        <w:t>应连同申报材料</w:t>
      </w:r>
      <w:r>
        <w:rPr>
          <w:rFonts w:hint="eastAsia" w:ascii="宋体" w:hAnsi="宋体"/>
          <w:b w:val="0"/>
          <w:bCs w:val="0"/>
          <w:color w:val="auto"/>
          <w:sz w:val="28"/>
          <w:szCs w:val="28"/>
          <w:highlight w:val="none"/>
          <w:u w:val="none"/>
          <w:lang w:eastAsia="zh-CN"/>
        </w:rPr>
        <w:t>一起</w:t>
      </w:r>
      <w:r>
        <w:rPr>
          <w:rFonts w:hint="eastAsia" w:ascii="宋体" w:hAnsi="宋体"/>
          <w:b w:val="0"/>
          <w:bCs w:val="0"/>
          <w:color w:val="auto"/>
          <w:sz w:val="28"/>
          <w:szCs w:val="28"/>
          <w:highlight w:val="none"/>
          <w:u w:val="none"/>
        </w:rPr>
        <w:t>存档。</w:t>
      </w:r>
    </w:p>
    <w:p w14:paraId="4BC44E4B">
      <w:pPr>
        <w:tabs>
          <w:tab w:val="left" w:pos="3060"/>
        </w:tabs>
        <w:ind w:firstLine="560" w:firstLineChars="200"/>
        <w:rPr>
          <w:rFonts w:ascii="宋体" w:hAnsi="宋体"/>
          <w:b w:val="0"/>
          <w:bCs w:val="0"/>
          <w:dstrike/>
          <w:color w:val="auto"/>
          <w:sz w:val="28"/>
          <w:szCs w:val="28"/>
          <w:highlight w:val="none"/>
          <w:u w:val="none"/>
        </w:rPr>
      </w:pPr>
      <w:r>
        <w:rPr>
          <w:rFonts w:hint="eastAsia" w:ascii="宋体" w:hAnsi="宋体"/>
          <w:b w:val="0"/>
          <w:bCs w:val="0"/>
          <w:color w:val="auto"/>
          <w:sz w:val="28"/>
          <w:szCs w:val="28"/>
          <w:highlight w:val="none"/>
          <w:u w:val="none"/>
          <w:lang w:eastAsia="zh-CN"/>
        </w:rPr>
        <w:t>第十二</w:t>
      </w:r>
      <w:r>
        <w:rPr>
          <w:rFonts w:hint="eastAsia" w:ascii="宋体" w:hAnsi="宋体"/>
          <w:b w:val="0"/>
          <w:bCs w:val="0"/>
          <w:color w:val="auto"/>
          <w:sz w:val="28"/>
          <w:szCs w:val="28"/>
          <w:highlight w:val="none"/>
          <w:u w:val="none"/>
        </w:rPr>
        <w:t>条</w:t>
      </w:r>
      <w:r>
        <w:rPr>
          <w:rFonts w:hint="eastAsia" w:ascii="宋体" w:hAnsi="宋体"/>
          <w:b w:val="0"/>
          <w:bCs w:val="0"/>
          <w:color w:val="auto"/>
          <w:sz w:val="28"/>
          <w:szCs w:val="28"/>
          <w:highlight w:val="none"/>
          <w:u w:val="none"/>
          <w:lang w:val="en-US" w:eastAsia="zh-CN"/>
        </w:rPr>
        <w:t xml:space="preserve">  </w:t>
      </w:r>
      <w:r>
        <w:rPr>
          <w:rFonts w:hint="eastAsia" w:ascii="宋体" w:hAnsi="宋体"/>
          <w:b w:val="0"/>
          <w:bCs w:val="0"/>
          <w:color w:val="auto"/>
          <w:sz w:val="28"/>
          <w:szCs w:val="28"/>
          <w:highlight w:val="none"/>
          <w:u w:val="none"/>
        </w:rPr>
        <w:t>评定结果名单公示一周，无异议后将在网站进行</w:t>
      </w:r>
      <w:r>
        <w:rPr>
          <w:rFonts w:hint="eastAsia" w:ascii="宋体" w:hAnsi="宋体"/>
          <w:b w:val="0"/>
          <w:bCs w:val="0"/>
          <w:color w:val="auto"/>
          <w:sz w:val="28"/>
          <w:szCs w:val="28"/>
          <w:highlight w:val="none"/>
          <w:u w:val="none"/>
          <w:lang w:eastAsia="zh-CN"/>
        </w:rPr>
        <w:t>公布</w:t>
      </w:r>
      <w:r>
        <w:rPr>
          <w:rFonts w:hint="eastAsia" w:ascii="宋体" w:hAnsi="宋体"/>
          <w:b w:val="0"/>
          <w:bCs w:val="0"/>
          <w:color w:val="auto"/>
          <w:sz w:val="28"/>
          <w:szCs w:val="28"/>
          <w:highlight w:val="none"/>
          <w:u w:val="none"/>
        </w:rPr>
        <w:t>。</w:t>
      </w:r>
    </w:p>
    <w:p w14:paraId="2326950E">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第十</w:t>
      </w:r>
      <w:r>
        <w:rPr>
          <w:rFonts w:hint="eastAsia" w:ascii="宋体" w:hAnsi="宋体"/>
          <w:b w:val="0"/>
          <w:bCs w:val="0"/>
          <w:color w:val="auto"/>
          <w:sz w:val="28"/>
          <w:szCs w:val="28"/>
          <w:highlight w:val="none"/>
          <w:u w:val="none"/>
          <w:lang w:val="en-US" w:eastAsia="zh-CN"/>
        </w:rPr>
        <w:t>三</w:t>
      </w:r>
      <w:r>
        <w:rPr>
          <w:rFonts w:hint="eastAsia" w:ascii="宋体" w:hAnsi="宋体"/>
          <w:b w:val="0"/>
          <w:bCs w:val="0"/>
          <w:color w:val="auto"/>
          <w:sz w:val="28"/>
          <w:szCs w:val="28"/>
          <w:highlight w:val="none"/>
          <w:u w:val="none"/>
        </w:rPr>
        <w:t>条  评选企业应据实申报，提交的材料真实有效，不得通过弄虚作假，行贿送礼等不正当手段骗取荣誉。评审人员应自愿参加，遵循公开、公平、公正的原则，如评审过程中存在违规行为的，一经核实，视情节轻重，给予批评警告，直至撤销资格、收回荣誉表彰等。</w:t>
      </w:r>
    </w:p>
    <w:p w14:paraId="1A23194A">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第十</w:t>
      </w:r>
      <w:r>
        <w:rPr>
          <w:rFonts w:hint="eastAsia" w:ascii="宋体" w:hAnsi="宋体"/>
          <w:b w:val="0"/>
          <w:bCs w:val="0"/>
          <w:color w:val="auto"/>
          <w:sz w:val="28"/>
          <w:szCs w:val="28"/>
          <w:highlight w:val="none"/>
          <w:u w:val="none"/>
          <w:lang w:val="en-US" w:eastAsia="zh-CN"/>
        </w:rPr>
        <w:t>四</w:t>
      </w:r>
      <w:r>
        <w:rPr>
          <w:rFonts w:hint="eastAsia" w:ascii="宋体" w:hAnsi="宋体"/>
          <w:b w:val="0"/>
          <w:bCs w:val="0"/>
          <w:color w:val="auto"/>
          <w:sz w:val="28"/>
          <w:szCs w:val="28"/>
          <w:highlight w:val="none"/>
          <w:u w:val="none"/>
        </w:rPr>
        <w:t>条  参加评优申报不收取费用，评优通过的企业、个人由分会颁发奖牌或证书、公开表彰。</w:t>
      </w:r>
    </w:p>
    <w:p w14:paraId="5808576C">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第十</w:t>
      </w:r>
      <w:r>
        <w:rPr>
          <w:rFonts w:hint="eastAsia" w:ascii="宋体" w:hAnsi="宋体"/>
          <w:b w:val="0"/>
          <w:bCs w:val="0"/>
          <w:color w:val="auto"/>
          <w:sz w:val="28"/>
          <w:szCs w:val="28"/>
          <w:highlight w:val="none"/>
          <w:u w:val="none"/>
          <w:lang w:val="en-US" w:eastAsia="zh-CN"/>
        </w:rPr>
        <w:t>五</w:t>
      </w:r>
      <w:r>
        <w:rPr>
          <w:rFonts w:hint="eastAsia" w:ascii="宋体" w:hAnsi="宋体"/>
          <w:b w:val="0"/>
          <w:bCs w:val="0"/>
          <w:color w:val="auto"/>
          <w:sz w:val="28"/>
          <w:szCs w:val="28"/>
          <w:highlight w:val="none"/>
          <w:u w:val="none"/>
        </w:rPr>
        <w:t>条  本管理办法自公布之日起实施。</w:t>
      </w:r>
    </w:p>
    <w:p w14:paraId="61F88F62">
      <w:pPr>
        <w:tabs>
          <w:tab w:val="left" w:pos="3060"/>
        </w:tabs>
        <w:ind w:firstLine="560" w:firstLineChars="20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第十</w:t>
      </w:r>
      <w:r>
        <w:rPr>
          <w:rFonts w:hint="eastAsia" w:ascii="宋体" w:hAnsi="宋体"/>
          <w:b w:val="0"/>
          <w:bCs w:val="0"/>
          <w:color w:val="auto"/>
          <w:sz w:val="28"/>
          <w:szCs w:val="28"/>
          <w:highlight w:val="none"/>
          <w:u w:val="none"/>
          <w:lang w:val="en-US" w:eastAsia="zh-CN"/>
        </w:rPr>
        <w:t>六</w:t>
      </w:r>
      <w:r>
        <w:rPr>
          <w:rFonts w:hint="eastAsia" w:ascii="宋体" w:hAnsi="宋体"/>
          <w:b w:val="0"/>
          <w:bCs w:val="0"/>
          <w:color w:val="auto"/>
          <w:sz w:val="28"/>
          <w:szCs w:val="28"/>
          <w:highlight w:val="none"/>
          <w:u w:val="none"/>
        </w:rPr>
        <w:t>条  本管理办法由分会负责解释。</w:t>
      </w:r>
    </w:p>
    <w:p w14:paraId="25197FFA">
      <w:pPr>
        <w:tabs>
          <w:tab w:val="left" w:pos="3060"/>
        </w:tabs>
        <w:ind w:firstLine="560" w:firstLineChars="200"/>
        <w:rPr>
          <w:rFonts w:ascii="宋体" w:hAnsi="宋体"/>
          <w:b w:val="0"/>
          <w:bCs w:val="0"/>
          <w:color w:val="auto"/>
          <w:sz w:val="28"/>
          <w:szCs w:val="28"/>
          <w:highlight w:val="none"/>
          <w:u w:val="none"/>
        </w:rPr>
      </w:pPr>
    </w:p>
    <w:p w14:paraId="2AF5F395">
      <w:pPr>
        <w:tabs>
          <w:tab w:val="left" w:pos="3060"/>
        </w:tabs>
        <w:ind w:firstLine="560" w:firstLineChars="200"/>
        <w:rPr>
          <w:rFonts w:ascii="宋体" w:hAnsi="宋体"/>
          <w:b w:val="0"/>
          <w:bCs w:val="0"/>
          <w:color w:val="auto"/>
          <w:sz w:val="28"/>
          <w:szCs w:val="28"/>
          <w:highlight w:val="none"/>
          <w:u w:val="none"/>
        </w:rPr>
      </w:pPr>
    </w:p>
    <w:p w14:paraId="1CAC3B93">
      <w:pPr>
        <w:tabs>
          <w:tab w:val="left" w:pos="3060"/>
        </w:tabs>
        <w:rPr>
          <w:rFonts w:ascii="宋体" w:hAnsi="宋体"/>
          <w:b w:val="0"/>
          <w:bCs w:val="0"/>
          <w:color w:val="auto"/>
          <w:sz w:val="28"/>
          <w:szCs w:val="28"/>
          <w:highlight w:val="none"/>
          <w:u w:val="none"/>
        </w:rPr>
      </w:pPr>
    </w:p>
    <w:p w14:paraId="798270DF">
      <w:pPr>
        <w:tabs>
          <w:tab w:val="left" w:pos="3060"/>
        </w:tabs>
        <w:ind w:firstLine="560" w:firstLineChars="200"/>
        <w:jc w:val="right"/>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杭州市建设工程质量安全管理协会</w:t>
      </w:r>
    </w:p>
    <w:p w14:paraId="764945A9">
      <w:pPr>
        <w:tabs>
          <w:tab w:val="left" w:pos="3060"/>
        </w:tabs>
        <w:ind w:firstLine="560" w:firstLineChars="200"/>
        <w:jc w:val="right"/>
        <w:rPr>
          <w:rFonts w:hint="eastAsia" w:ascii="宋体" w:hAnsi="宋体"/>
          <w:b w:val="0"/>
          <w:bCs w:val="0"/>
          <w:color w:val="auto"/>
          <w:sz w:val="28"/>
          <w:szCs w:val="28"/>
          <w:highlight w:val="none"/>
          <w:u w:val="none"/>
          <w:lang w:val="en-US" w:eastAsia="zh-CN"/>
        </w:rPr>
      </w:pPr>
      <w:r>
        <w:rPr>
          <w:rFonts w:hint="eastAsia" w:ascii="宋体" w:hAnsi="宋体"/>
          <w:b w:val="0"/>
          <w:bCs w:val="0"/>
          <w:color w:val="auto"/>
          <w:sz w:val="28"/>
          <w:szCs w:val="28"/>
          <w:highlight w:val="none"/>
          <w:u w:val="none"/>
          <w:lang w:val="en-US" w:eastAsia="zh-CN"/>
        </w:rPr>
        <w:t xml:space="preserve">                         施工机械安全分会</w:t>
      </w:r>
    </w:p>
    <w:p w14:paraId="1C993D5B">
      <w:pPr>
        <w:tabs>
          <w:tab w:val="left" w:pos="3060"/>
        </w:tabs>
        <w:ind w:firstLine="560" w:firstLineChars="200"/>
        <w:jc w:val="right"/>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lang w:val="en-US" w:eastAsia="zh-CN"/>
        </w:rPr>
        <w:t xml:space="preserve">                         </w:t>
      </w:r>
      <w:r>
        <w:rPr>
          <w:rFonts w:hint="eastAsia" w:ascii="宋体" w:hAnsi="宋体"/>
          <w:b w:val="0"/>
          <w:bCs w:val="0"/>
          <w:color w:val="auto"/>
          <w:sz w:val="28"/>
          <w:szCs w:val="28"/>
          <w:highlight w:val="none"/>
          <w:u w:val="none"/>
        </w:rPr>
        <w:t>202</w:t>
      </w:r>
      <w:r>
        <w:rPr>
          <w:rFonts w:hint="eastAsia" w:ascii="宋体" w:hAnsi="宋体"/>
          <w:b w:val="0"/>
          <w:bCs w:val="0"/>
          <w:color w:val="auto"/>
          <w:sz w:val="28"/>
          <w:szCs w:val="28"/>
          <w:highlight w:val="none"/>
          <w:u w:val="none"/>
          <w:lang w:val="en-US" w:eastAsia="zh-CN"/>
        </w:rPr>
        <w:t>4</w:t>
      </w:r>
      <w:r>
        <w:rPr>
          <w:rFonts w:hint="eastAsia" w:ascii="宋体" w:hAnsi="宋体"/>
          <w:b w:val="0"/>
          <w:bCs w:val="0"/>
          <w:color w:val="auto"/>
          <w:sz w:val="28"/>
          <w:szCs w:val="28"/>
          <w:highlight w:val="none"/>
          <w:u w:val="none"/>
        </w:rPr>
        <w:t>年</w:t>
      </w:r>
      <w:r>
        <w:rPr>
          <w:rFonts w:hint="eastAsia" w:ascii="宋体" w:hAnsi="宋体"/>
          <w:b w:val="0"/>
          <w:bCs w:val="0"/>
          <w:color w:val="auto"/>
          <w:sz w:val="28"/>
          <w:szCs w:val="28"/>
          <w:highlight w:val="none"/>
          <w:u w:val="none"/>
          <w:lang w:val="en-US" w:eastAsia="zh-CN"/>
        </w:rPr>
        <w:t>11</w:t>
      </w:r>
      <w:r>
        <w:rPr>
          <w:rFonts w:hint="eastAsia" w:ascii="宋体" w:hAnsi="宋体"/>
          <w:b w:val="0"/>
          <w:bCs w:val="0"/>
          <w:color w:val="auto"/>
          <w:sz w:val="28"/>
          <w:szCs w:val="28"/>
          <w:highlight w:val="none"/>
          <w:u w:val="none"/>
        </w:rPr>
        <w:t>月</w:t>
      </w:r>
      <w:r>
        <w:rPr>
          <w:rFonts w:hint="eastAsia" w:ascii="宋体" w:hAnsi="宋体"/>
          <w:b w:val="0"/>
          <w:bCs w:val="0"/>
          <w:color w:val="auto"/>
          <w:sz w:val="28"/>
          <w:szCs w:val="28"/>
          <w:highlight w:val="none"/>
          <w:u w:val="none"/>
          <w:lang w:val="en-US" w:eastAsia="zh-CN"/>
        </w:rPr>
        <w:t>15</w:t>
      </w:r>
      <w:r>
        <w:rPr>
          <w:rFonts w:hint="eastAsia" w:ascii="宋体" w:hAnsi="宋体"/>
          <w:b w:val="0"/>
          <w:bCs w:val="0"/>
          <w:color w:val="auto"/>
          <w:sz w:val="28"/>
          <w:szCs w:val="28"/>
          <w:highlight w:val="none"/>
          <w:u w:val="none"/>
        </w:rPr>
        <w:t>日</w:t>
      </w:r>
    </w:p>
    <w:p w14:paraId="116EDEDF">
      <w:pPr>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br w:type="page"/>
      </w:r>
    </w:p>
    <w:p w14:paraId="76A5006B">
      <w:pPr>
        <w:tabs>
          <w:tab w:val="left" w:pos="3060"/>
          <w:tab w:val="left" w:pos="8280"/>
        </w:tabs>
        <w:ind w:right="26"/>
        <w:rPr>
          <w:rFonts w:hint="eastAsia" w:ascii="仿宋_GB2312" w:hAnsi="宋体" w:eastAsia="仿宋_GB2312"/>
          <w:b w:val="0"/>
          <w:bCs w:val="0"/>
          <w:color w:val="auto"/>
          <w:sz w:val="28"/>
          <w:szCs w:val="28"/>
          <w:highlight w:val="none"/>
          <w:u w:val="none"/>
          <w:lang w:val="en-US" w:eastAsia="zh-CN"/>
        </w:rPr>
      </w:pPr>
      <w:r>
        <w:rPr>
          <w:rFonts w:hint="eastAsia" w:ascii="仿宋_GB2312" w:hAnsi="宋体" w:eastAsia="仿宋_GB2312"/>
          <w:b w:val="0"/>
          <w:bCs w:val="0"/>
          <w:color w:val="auto"/>
          <w:sz w:val="28"/>
          <w:szCs w:val="28"/>
          <w:highlight w:val="none"/>
          <w:u w:val="none"/>
        </w:rPr>
        <w:t>附件</w:t>
      </w:r>
      <w:r>
        <w:rPr>
          <w:rFonts w:hint="eastAsia" w:ascii="仿宋_GB2312" w:hAnsi="宋体" w:eastAsia="仿宋_GB2312"/>
          <w:b w:val="0"/>
          <w:bCs w:val="0"/>
          <w:color w:val="auto"/>
          <w:sz w:val="28"/>
          <w:szCs w:val="28"/>
          <w:highlight w:val="none"/>
          <w:u w:val="none"/>
          <w:lang w:val="en-US" w:eastAsia="zh-CN"/>
        </w:rPr>
        <w:t>一</w:t>
      </w:r>
    </w:p>
    <w:p w14:paraId="103C32A4">
      <w:pPr>
        <w:tabs>
          <w:tab w:val="left" w:pos="3060"/>
          <w:tab w:val="left" w:pos="8280"/>
          <w:tab w:val="left" w:pos="8820"/>
        </w:tabs>
        <w:ind w:right="26" w:firstLine="140" w:firstLineChars="50"/>
        <w:rPr>
          <w:rFonts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编号</w:t>
      </w:r>
    </w:p>
    <w:p w14:paraId="2D0C20EA">
      <w:pPr>
        <w:rPr>
          <w:rFonts w:ascii="仿宋_GB2312" w:eastAsia="仿宋_GB2312"/>
          <w:b w:val="0"/>
          <w:bCs w:val="0"/>
          <w:color w:val="auto"/>
          <w:sz w:val="24"/>
          <w:highlight w:val="none"/>
          <w:u w:val="none"/>
        </w:rPr>
      </w:pPr>
    </w:p>
    <w:p w14:paraId="67D7327F">
      <w:pPr>
        <w:ind w:firstLine="260" w:firstLineChars="50"/>
        <w:jc w:val="center"/>
        <w:rPr>
          <w:rFonts w:ascii="宋体" w:hAnsi="宋体"/>
          <w:b w:val="0"/>
          <w:bCs w:val="0"/>
          <w:color w:val="auto"/>
          <w:sz w:val="52"/>
          <w:szCs w:val="52"/>
          <w:highlight w:val="none"/>
          <w:u w:val="none"/>
        </w:rPr>
      </w:pPr>
      <w:r>
        <w:rPr>
          <w:rFonts w:hint="eastAsia" w:ascii="宋体" w:hAnsi="宋体"/>
          <w:b w:val="0"/>
          <w:bCs w:val="0"/>
          <w:color w:val="auto"/>
          <w:sz w:val="52"/>
          <w:szCs w:val="52"/>
          <w:highlight w:val="none"/>
          <w:u w:val="none"/>
        </w:rPr>
        <w:t>杭州市建筑机械行业年度评优</w:t>
      </w:r>
    </w:p>
    <w:p w14:paraId="0681FD4A">
      <w:pPr>
        <w:ind w:firstLine="260" w:firstLineChars="50"/>
        <w:jc w:val="center"/>
        <w:rPr>
          <w:rFonts w:ascii="宋体" w:hAnsi="宋体"/>
          <w:b w:val="0"/>
          <w:bCs w:val="0"/>
          <w:color w:val="auto"/>
          <w:sz w:val="52"/>
          <w:szCs w:val="52"/>
          <w:highlight w:val="none"/>
          <w:u w:val="none"/>
        </w:rPr>
      </w:pPr>
    </w:p>
    <w:p w14:paraId="49E782A3">
      <w:pPr>
        <w:ind w:firstLine="260" w:firstLineChars="50"/>
        <w:jc w:val="center"/>
        <w:rPr>
          <w:rFonts w:ascii="宋体" w:hAnsi="宋体"/>
          <w:b w:val="0"/>
          <w:bCs w:val="0"/>
          <w:color w:val="auto"/>
          <w:sz w:val="52"/>
          <w:szCs w:val="52"/>
          <w:highlight w:val="none"/>
          <w:u w:val="none"/>
        </w:rPr>
      </w:pPr>
      <w:r>
        <w:rPr>
          <w:rFonts w:hint="eastAsia" w:ascii="宋体" w:hAnsi="宋体"/>
          <w:b w:val="0"/>
          <w:bCs w:val="0"/>
          <w:color w:val="auto"/>
          <w:sz w:val="52"/>
          <w:szCs w:val="52"/>
          <w:highlight w:val="none"/>
          <w:u w:val="none"/>
        </w:rPr>
        <w:t>申</w:t>
      </w:r>
      <w:r>
        <w:rPr>
          <w:rFonts w:hint="eastAsia" w:ascii="宋体" w:hAnsi="宋体"/>
          <w:b w:val="0"/>
          <w:bCs w:val="0"/>
          <w:color w:val="auto"/>
          <w:sz w:val="52"/>
          <w:szCs w:val="52"/>
          <w:highlight w:val="none"/>
          <w:u w:val="none"/>
          <w:lang w:val="en-US" w:eastAsia="zh-CN"/>
        </w:rPr>
        <w:t>报</w:t>
      </w:r>
      <w:r>
        <w:rPr>
          <w:rFonts w:hint="eastAsia" w:ascii="宋体" w:hAnsi="宋体"/>
          <w:b w:val="0"/>
          <w:bCs w:val="0"/>
          <w:color w:val="auto"/>
          <w:sz w:val="52"/>
          <w:szCs w:val="52"/>
          <w:highlight w:val="none"/>
          <w:u w:val="none"/>
        </w:rPr>
        <w:t>表</w:t>
      </w:r>
    </w:p>
    <w:p w14:paraId="1E6771D6">
      <w:pPr>
        <w:rPr>
          <w:rFonts w:ascii="黑体" w:eastAsia="黑体"/>
          <w:b w:val="0"/>
          <w:bCs w:val="0"/>
          <w:color w:val="auto"/>
          <w:sz w:val="52"/>
          <w:szCs w:val="52"/>
          <w:highlight w:val="none"/>
          <w:u w:val="none"/>
        </w:rPr>
      </w:pPr>
    </w:p>
    <w:p w14:paraId="43DD2C75">
      <w:pPr>
        <w:ind w:firstLine="476" w:firstLineChars="149"/>
        <w:rPr>
          <w:rFonts w:hint="eastAsia" w:ascii="宋体" w:hAnsi="宋体"/>
          <w:b w:val="0"/>
          <w:bCs w:val="0"/>
          <w:color w:val="auto"/>
          <w:sz w:val="32"/>
          <w:szCs w:val="32"/>
          <w:highlight w:val="none"/>
          <w:u w:val="none"/>
        </w:rPr>
      </w:pPr>
    </w:p>
    <w:p w14:paraId="3AB4C9E2">
      <w:pPr>
        <w:ind w:firstLine="476" w:firstLineChars="149"/>
        <w:rPr>
          <w:rFonts w:hint="eastAsia" w:ascii="宋体" w:hAnsi="宋体" w:eastAsia="宋体"/>
          <w:b w:val="0"/>
          <w:bCs w:val="0"/>
          <w:color w:val="auto"/>
          <w:sz w:val="32"/>
          <w:szCs w:val="32"/>
          <w:highlight w:val="none"/>
          <w:u w:val="none"/>
          <w:lang w:eastAsia="zh-CN"/>
        </w:rPr>
      </w:pPr>
      <w:r>
        <w:rPr>
          <w:rFonts w:hint="eastAsia" w:ascii="宋体" w:hAnsi="宋体"/>
          <w:b w:val="0"/>
          <w:bCs w:val="0"/>
          <w:color w:val="auto"/>
          <w:sz w:val="32"/>
          <w:szCs w:val="32"/>
          <w:highlight w:val="none"/>
          <w:u w:val="none"/>
        </w:rPr>
        <w:t>申请企业</w:t>
      </w:r>
      <w:r>
        <w:rPr>
          <w:rFonts w:hint="eastAsia" w:ascii="宋体" w:hAnsi="宋体"/>
          <w:b w:val="0"/>
          <w:bCs w:val="0"/>
          <w:color w:val="auto"/>
          <w:sz w:val="32"/>
          <w:szCs w:val="32"/>
          <w:highlight w:val="none"/>
          <w:u w:val="none"/>
          <w:lang w:eastAsia="zh-CN"/>
        </w:rPr>
        <w:t>：</w:t>
      </w:r>
    </w:p>
    <w:p w14:paraId="6BD2493F">
      <w:pPr>
        <w:ind w:firstLine="476" w:firstLineChars="149"/>
        <w:rPr>
          <w:rFonts w:ascii="宋体" w:hAnsi="宋体"/>
          <w:b w:val="0"/>
          <w:bCs w:val="0"/>
          <w:color w:val="auto"/>
          <w:sz w:val="32"/>
          <w:szCs w:val="32"/>
          <w:highlight w:val="none"/>
          <w:u w:val="none"/>
        </w:rPr>
      </w:pPr>
    </w:p>
    <w:p w14:paraId="5A8626B3">
      <w:pPr>
        <w:ind w:firstLine="476" w:firstLineChars="149"/>
        <w:rPr>
          <w:rFonts w:hint="eastAsia" w:ascii="宋体" w:hAnsi="宋体"/>
          <w:b w:val="0"/>
          <w:bCs w:val="0"/>
          <w:color w:val="auto"/>
          <w:sz w:val="32"/>
          <w:szCs w:val="32"/>
          <w:highlight w:val="none"/>
          <w:u w:val="none"/>
        </w:rPr>
      </w:pPr>
    </w:p>
    <w:p w14:paraId="49C5B54B">
      <w:pPr>
        <w:ind w:firstLine="476" w:firstLineChars="149"/>
        <w:rPr>
          <w:rFonts w:hint="eastAsia" w:ascii="宋体" w:hAnsi="宋体"/>
          <w:b w:val="0"/>
          <w:bCs w:val="0"/>
          <w:color w:val="auto"/>
          <w:sz w:val="32"/>
          <w:szCs w:val="32"/>
          <w:highlight w:val="none"/>
          <w:u w:val="none"/>
        </w:rPr>
      </w:pPr>
    </w:p>
    <w:p w14:paraId="7CD71024">
      <w:pPr>
        <w:ind w:firstLine="476" w:firstLineChars="149"/>
        <w:rPr>
          <w:rFonts w:hint="eastAsia" w:ascii="宋体" w:hAnsi="宋体"/>
          <w:b w:val="0"/>
          <w:bCs w:val="0"/>
          <w:color w:val="auto"/>
          <w:sz w:val="32"/>
          <w:szCs w:val="32"/>
          <w:highlight w:val="none"/>
          <w:u w:val="none"/>
        </w:rPr>
      </w:pPr>
    </w:p>
    <w:p w14:paraId="01948F61">
      <w:pPr>
        <w:ind w:firstLine="476" w:firstLineChars="149"/>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申请日期</w:t>
      </w:r>
      <w:r>
        <w:rPr>
          <w:rFonts w:hint="eastAsia" w:ascii="宋体" w:hAnsi="宋体"/>
          <w:b w:val="0"/>
          <w:bCs w:val="0"/>
          <w:color w:val="auto"/>
          <w:sz w:val="32"/>
          <w:szCs w:val="32"/>
          <w:highlight w:val="none"/>
          <w:u w:val="none"/>
          <w:lang w:eastAsia="zh-CN"/>
        </w:rPr>
        <w:t>：</w:t>
      </w:r>
      <w:r>
        <w:rPr>
          <w:rFonts w:hint="eastAsia" w:ascii="宋体" w:hAnsi="宋体"/>
          <w:b w:val="0"/>
          <w:bCs w:val="0"/>
          <w:color w:val="auto"/>
          <w:sz w:val="32"/>
          <w:szCs w:val="32"/>
          <w:highlight w:val="none"/>
          <w:u w:val="none"/>
          <w:lang w:val="en-US" w:eastAsia="zh-CN"/>
        </w:rPr>
        <w:t xml:space="preserve">       </w:t>
      </w:r>
      <w:r>
        <w:rPr>
          <w:rFonts w:hint="eastAsia" w:ascii="宋体" w:hAnsi="宋体"/>
          <w:b w:val="0"/>
          <w:bCs w:val="0"/>
          <w:color w:val="auto"/>
          <w:sz w:val="32"/>
          <w:szCs w:val="32"/>
          <w:highlight w:val="none"/>
          <w:u w:val="none"/>
        </w:rPr>
        <w:t>年</w:t>
      </w:r>
      <w:r>
        <w:rPr>
          <w:rFonts w:hint="eastAsia" w:ascii="宋体" w:hAnsi="宋体"/>
          <w:b w:val="0"/>
          <w:bCs w:val="0"/>
          <w:color w:val="auto"/>
          <w:sz w:val="32"/>
          <w:szCs w:val="32"/>
          <w:highlight w:val="none"/>
          <w:u w:val="none"/>
          <w:lang w:val="en-US" w:eastAsia="zh-CN"/>
        </w:rPr>
        <w:t xml:space="preserve">       </w:t>
      </w:r>
      <w:r>
        <w:rPr>
          <w:rFonts w:hint="eastAsia" w:ascii="宋体" w:hAnsi="宋体"/>
          <w:b w:val="0"/>
          <w:bCs w:val="0"/>
          <w:color w:val="auto"/>
          <w:sz w:val="32"/>
          <w:szCs w:val="32"/>
          <w:highlight w:val="none"/>
          <w:u w:val="none"/>
        </w:rPr>
        <w:t>月</w:t>
      </w:r>
      <w:r>
        <w:rPr>
          <w:rFonts w:hint="eastAsia" w:ascii="宋体" w:hAnsi="宋体"/>
          <w:b w:val="0"/>
          <w:bCs w:val="0"/>
          <w:color w:val="auto"/>
          <w:sz w:val="32"/>
          <w:szCs w:val="32"/>
          <w:highlight w:val="none"/>
          <w:u w:val="none"/>
          <w:lang w:val="en-US" w:eastAsia="zh-CN"/>
        </w:rPr>
        <w:t xml:space="preserve">      </w:t>
      </w:r>
      <w:r>
        <w:rPr>
          <w:rFonts w:hint="eastAsia" w:ascii="宋体" w:hAnsi="宋体"/>
          <w:b w:val="0"/>
          <w:bCs w:val="0"/>
          <w:color w:val="auto"/>
          <w:sz w:val="32"/>
          <w:szCs w:val="32"/>
          <w:highlight w:val="none"/>
          <w:u w:val="none"/>
        </w:rPr>
        <w:t xml:space="preserve">日          </w:t>
      </w:r>
    </w:p>
    <w:p w14:paraId="20A82E64">
      <w:pPr>
        <w:ind w:firstLine="160" w:firstLineChars="50"/>
        <w:rPr>
          <w:rFonts w:ascii="宋体" w:hAnsi="宋体"/>
          <w:b w:val="0"/>
          <w:bCs w:val="0"/>
          <w:color w:val="auto"/>
          <w:sz w:val="32"/>
          <w:szCs w:val="32"/>
          <w:highlight w:val="none"/>
          <w:u w:val="none"/>
        </w:rPr>
      </w:pPr>
    </w:p>
    <w:p w14:paraId="29ECFEDE">
      <w:pPr>
        <w:ind w:firstLine="160" w:firstLineChars="50"/>
        <w:rPr>
          <w:rFonts w:ascii="宋体" w:hAnsi="宋体"/>
          <w:b w:val="0"/>
          <w:bCs w:val="0"/>
          <w:color w:val="auto"/>
          <w:sz w:val="32"/>
          <w:szCs w:val="32"/>
          <w:highlight w:val="none"/>
          <w:u w:val="none"/>
        </w:rPr>
      </w:pPr>
    </w:p>
    <w:p w14:paraId="40AE6EDE">
      <w:pPr>
        <w:ind w:firstLine="160" w:firstLineChars="50"/>
        <w:rPr>
          <w:rFonts w:ascii="宋体" w:hAnsi="宋体"/>
          <w:b w:val="0"/>
          <w:bCs w:val="0"/>
          <w:color w:val="auto"/>
          <w:sz w:val="32"/>
          <w:szCs w:val="32"/>
          <w:highlight w:val="none"/>
          <w:u w:val="none"/>
        </w:rPr>
      </w:pPr>
    </w:p>
    <w:p w14:paraId="3534BB3D">
      <w:pPr>
        <w:rPr>
          <w:rFonts w:ascii="宋体" w:hAnsi="宋体"/>
          <w:b w:val="0"/>
          <w:bCs w:val="0"/>
          <w:color w:val="auto"/>
          <w:sz w:val="32"/>
          <w:szCs w:val="32"/>
          <w:highlight w:val="none"/>
          <w:u w:val="none"/>
        </w:rPr>
      </w:pPr>
    </w:p>
    <w:p w14:paraId="3032A73A">
      <w:pPr>
        <w:ind w:firstLine="160" w:firstLineChars="50"/>
        <w:jc w:val="center"/>
        <w:rPr>
          <w:rFonts w:ascii="宋体" w:hAnsi="宋体"/>
          <w:b w:val="0"/>
          <w:bCs w:val="0"/>
          <w:color w:val="auto"/>
          <w:sz w:val="32"/>
          <w:szCs w:val="32"/>
          <w:highlight w:val="none"/>
          <w:u w:val="none"/>
        </w:rPr>
      </w:pPr>
    </w:p>
    <w:p w14:paraId="1EF7F9E5">
      <w:pPr>
        <w:jc w:val="center"/>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杭州市建设工程质量安全管理协会施工机械安全分会制</w:t>
      </w:r>
    </w:p>
    <w:p w14:paraId="4B63746A">
      <w:pPr>
        <w:jc w:val="center"/>
        <w:rPr>
          <w:rFonts w:ascii="宋体" w:hAnsi="宋体"/>
          <w:b w:val="0"/>
          <w:bCs w:val="0"/>
          <w:color w:val="auto"/>
          <w:sz w:val="32"/>
          <w:szCs w:val="32"/>
          <w:highlight w:val="none"/>
          <w:u w:val="none"/>
        </w:rPr>
      </w:pPr>
    </w:p>
    <w:p w14:paraId="307DDF0C">
      <w:pPr>
        <w:jc w:val="center"/>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填 表 说 明</w:t>
      </w:r>
    </w:p>
    <w:p w14:paraId="4F84AE00">
      <w:pPr>
        <w:rPr>
          <w:rFonts w:ascii="宋体" w:hAnsi="宋体"/>
          <w:b w:val="0"/>
          <w:bCs w:val="0"/>
          <w:color w:val="auto"/>
          <w:sz w:val="32"/>
          <w:szCs w:val="32"/>
          <w:highlight w:val="none"/>
          <w:u w:val="none"/>
        </w:rPr>
      </w:pPr>
    </w:p>
    <w:p w14:paraId="71673B7C">
      <w:pPr>
        <w:spacing w:line="360" w:lineRule="auto"/>
        <w:ind w:firstLine="640" w:firstLineChars="200"/>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一、本表请如实、规范填写。为确保清晰、无涂改，基本情况和企业简介、业绩栏宜采用电脑打印。</w:t>
      </w:r>
    </w:p>
    <w:p w14:paraId="2570E9C6">
      <w:pPr>
        <w:spacing w:line="360" w:lineRule="auto"/>
        <w:ind w:firstLine="640" w:firstLineChars="200"/>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二、经营管理指标均为截止申报当年年末数据，如提前申报的，12月份数据暂按11月份实际数据累加统计。</w:t>
      </w:r>
    </w:p>
    <w:p w14:paraId="061FA8DF">
      <w:pPr>
        <w:spacing w:line="360" w:lineRule="auto"/>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 xml:space="preserve">    三、业绩综述具体要求：</w:t>
      </w:r>
    </w:p>
    <w:p w14:paraId="6CC908CA">
      <w:pPr>
        <w:spacing w:line="360" w:lineRule="auto"/>
        <w:ind w:firstLine="640" w:firstLineChars="200"/>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1、1500字以上，结合《杭州市建筑机械行业年度评优管理办法》相应规定；</w:t>
      </w:r>
    </w:p>
    <w:p w14:paraId="632CABEA">
      <w:pPr>
        <w:numPr>
          <w:ilvl w:val="0"/>
          <w:numId w:val="2"/>
        </w:numPr>
        <w:spacing w:line="360" w:lineRule="auto"/>
        <w:ind w:firstLine="640" w:firstLineChars="200"/>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应根据评选规则阐述，有侧重地针对符合的条件分项描述；</w:t>
      </w:r>
    </w:p>
    <w:p w14:paraId="7F08D4C7">
      <w:pPr>
        <w:numPr>
          <w:ilvl w:val="0"/>
          <w:numId w:val="0"/>
        </w:numPr>
        <w:spacing w:line="360" w:lineRule="auto"/>
        <w:ind w:firstLine="640" w:firstLineChars="200"/>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lang w:val="en-US" w:eastAsia="zh-CN"/>
        </w:rPr>
        <w:t>四</w:t>
      </w:r>
      <w:r>
        <w:rPr>
          <w:rFonts w:hint="eastAsia" w:ascii="宋体" w:hAnsi="宋体"/>
          <w:b w:val="0"/>
          <w:bCs w:val="0"/>
          <w:color w:val="auto"/>
          <w:sz w:val="32"/>
          <w:szCs w:val="32"/>
          <w:highlight w:val="none"/>
          <w:u w:val="none"/>
        </w:rPr>
        <w:t>、评审结果根据《杭州市建筑起重机械行业年度评优计分标准》打分，由评审组签署意见。</w:t>
      </w:r>
    </w:p>
    <w:p w14:paraId="4F965285">
      <w:pPr>
        <w:tabs>
          <w:tab w:val="left" w:pos="3060"/>
          <w:tab w:val="left" w:pos="8280"/>
        </w:tabs>
        <w:spacing w:line="360" w:lineRule="auto"/>
        <w:ind w:right="26"/>
        <w:rPr>
          <w:rFonts w:ascii="宋体" w:hAnsi="宋体"/>
          <w:b w:val="0"/>
          <w:bCs w:val="0"/>
          <w:color w:val="auto"/>
          <w:sz w:val="32"/>
          <w:szCs w:val="32"/>
          <w:highlight w:val="none"/>
          <w:u w:val="none"/>
        </w:rPr>
      </w:pPr>
      <w:r>
        <w:rPr>
          <w:rFonts w:hint="eastAsia" w:ascii="宋体" w:hAnsi="宋体"/>
          <w:b w:val="0"/>
          <w:bCs w:val="0"/>
          <w:color w:val="auto"/>
          <w:sz w:val="32"/>
          <w:szCs w:val="32"/>
          <w:highlight w:val="none"/>
          <w:u w:val="none"/>
        </w:rPr>
        <w:t xml:space="preserve">    </w:t>
      </w:r>
      <w:r>
        <w:rPr>
          <w:rFonts w:hint="eastAsia" w:ascii="宋体" w:hAnsi="宋体"/>
          <w:b w:val="0"/>
          <w:bCs w:val="0"/>
          <w:color w:val="auto"/>
          <w:sz w:val="32"/>
          <w:szCs w:val="32"/>
          <w:highlight w:val="none"/>
          <w:u w:val="none"/>
          <w:lang w:val="en-US" w:eastAsia="zh-CN"/>
        </w:rPr>
        <w:t>五</w:t>
      </w:r>
      <w:r>
        <w:rPr>
          <w:rFonts w:hint="eastAsia" w:ascii="宋体" w:hAnsi="宋体"/>
          <w:b w:val="0"/>
          <w:bCs w:val="0"/>
          <w:color w:val="auto"/>
          <w:sz w:val="32"/>
          <w:szCs w:val="32"/>
          <w:highlight w:val="none"/>
          <w:u w:val="none"/>
        </w:rPr>
        <w:t>、申报证明材料应自行列清目录和页码，置于本表之后，一并在左侧装订。</w:t>
      </w:r>
    </w:p>
    <w:p w14:paraId="08088EC5">
      <w:pPr>
        <w:ind w:firstLine="640" w:firstLineChars="200"/>
        <w:rPr>
          <w:rFonts w:ascii="黑体" w:hAnsi="黑体" w:eastAsia="黑体"/>
          <w:b w:val="0"/>
          <w:bCs w:val="0"/>
          <w:color w:val="auto"/>
          <w:sz w:val="32"/>
          <w:szCs w:val="32"/>
          <w:highlight w:val="none"/>
          <w:u w:val="none"/>
        </w:rPr>
      </w:pPr>
    </w:p>
    <w:p w14:paraId="54AB702E">
      <w:pPr>
        <w:rPr>
          <w:rFonts w:hint="eastAsia" w:ascii="宋体" w:hAnsi="宋体"/>
          <w:b w:val="0"/>
          <w:bCs w:val="0"/>
          <w:color w:val="auto"/>
          <w:sz w:val="28"/>
          <w:highlight w:val="none"/>
          <w:u w:val="none"/>
        </w:rPr>
      </w:pPr>
      <w:r>
        <w:rPr>
          <w:rFonts w:hint="eastAsia" w:ascii="宋体" w:hAnsi="宋体"/>
          <w:b w:val="0"/>
          <w:bCs w:val="0"/>
          <w:color w:val="auto"/>
          <w:sz w:val="28"/>
          <w:highlight w:val="none"/>
          <w:u w:val="none"/>
        </w:rPr>
        <w:br w:type="page"/>
      </w:r>
    </w:p>
    <w:p w14:paraId="3F5CE795">
      <w:pPr>
        <w:jc w:val="center"/>
        <w:rPr>
          <w:rFonts w:ascii="宋体" w:hAnsi="宋体"/>
          <w:b w:val="0"/>
          <w:bCs w:val="0"/>
          <w:color w:val="auto"/>
          <w:sz w:val="36"/>
          <w:highlight w:val="none"/>
          <w:u w:val="none"/>
        </w:rPr>
      </w:pPr>
      <w:r>
        <w:rPr>
          <w:rFonts w:hint="eastAsia" w:ascii="宋体" w:hAnsi="宋体"/>
          <w:b w:val="0"/>
          <w:bCs w:val="0"/>
          <w:color w:val="auto"/>
          <w:sz w:val="28"/>
          <w:highlight w:val="none"/>
          <w:u w:val="none"/>
        </w:rPr>
        <w:t>一、基本情况</w:t>
      </w:r>
    </w:p>
    <w:tbl>
      <w:tblPr>
        <w:tblStyle w:val="6"/>
        <w:tblW w:w="87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7"/>
        <w:gridCol w:w="2157"/>
        <w:gridCol w:w="2160"/>
        <w:gridCol w:w="1800"/>
      </w:tblGrid>
      <w:tr w14:paraId="73A1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707AE7D2">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企业名称</w:t>
            </w:r>
          </w:p>
        </w:tc>
        <w:tc>
          <w:tcPr>
            <w:tcW w:w="6117" w:type="dxa"/>
            <w:gridSpan w:val="3"/>
            <w:vAlign w:val="center"/>
          </w:tcPr>
          <w:p w14:paraId="751B2CA7">
            <w:pPr>
              <w:spacing w:line="500" w:lineRule="exact"/>
              <w:jc w:val="center"/>
              <w:rPr>
                <w:rFonts w:ascii="宋体" w:hAnsi="宋体"/>
                <w:b w:val="0"/>
                <w:bCs w:val="0"/>
                <w:color w:val="auto"/>
                <w:sz w:val="24"/>
                <w:highlight w:val="none"/>
                <w:u w:val="none"/>
              </w:rPr>
            </w:pPr>
          </w:p>
        </w:tc>
      </w:tr>
      <w:tr w14:paraId="0B81B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35E0C0B9">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社会信用代码</w:t>
            </w:r>
          </w:p>
        </w:tc>
        <w:tc>
          <w:tcPr>
            <w:tcW w:w="6117" w:type="dxa"/>
            <w:gridSpan w:val="3"/>
            <w:vAlign w:val="center"/>
          </w:tcPr>
          <w:p w14:paraId="55FC53B5">
            <w:pPr>
              <w:spacing w:line="500" w:lineRule="exact"/>
              <w:jc w:val="center"/>
              <w:rPr>
                <w:rFonts w:ascii="宋体" w:hAnsi="宋体"/>
                <w:b w:val="0"/>
                <w:bCs w:val="0"/>
                <w:color w:val="auto"/>
                <w:sz w:val="24"/>
                <w:highlight w:val="none"/>
                <w:u w:val="none"/>
              </w:rPr>
            </w:pPr>
          </w:p>
        </w:tc>
      </w:tr>
      <w:tr w14:paraId="1A760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7E6AE3E2">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通讯地址</w:t>
            </w:r>
          </w:p>
        </w:tc>
        <w:tc>
          <w:tcPr>
            <w:tcW w:w="6117" w:type="dxa"/>
            <w:gridSpan w:val="3"/>
            <w:vAlign w:val="center"/>
          </w:tcPr>
          <w:p w14:paraId="2D95B798">
            <w:pPr>
              <w:spacing w:line="500" w:lineRule="exact"/>
              <w:jc w:val="center"/>
              <w:rPr>
                <w:rFonts w:ascii="宋体" w:hAnsi="宋体"/>
                <w:b w:val="0"/>
                <w:bCs w:val="0"/>
                <w:color w:val="auto"/>
                <w:sz w:val="24"/>
                <w:highlight w:val="none"/>
                <w:u w:val="none"/>
              </w:rPr>
            </w:pPr>
          </w:p>
        </w:tc>
      </w:tr>
      <w:tr w14:paraId="6DB47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3914595E">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 xml:space="preserve">邮 </w:t>
            </w:r>
            <w:r>
              <w:rPr>
                <w:rFonts w:hint="eastAsia" w:ascii="宋体" w:hAnsi="宋体"/>
                <w:b w:val="0"/>
                <w:bCs w:val="0"/>
                <w:color w:val="auto"/>
                <w:sz w:val="24"/>
                <w:highlight w:val="none"/>
                <w:u w:val="none"/>
                <w:lang w:val="en-US" w:eastAsia="zh-CN"/>
              </w:rPr>
              <w:t xml:space="preserve">  </w:t>
            </w:r>
            <w:r>
              <w:rPr>
                <w:rFonts w:hint="eastAsia" w:ascii="宋体" w:hAnsi="宋体"/>
                <w:b w:val="0"/>
                <w:bCs w:val="0"/>
                <w:color w:val="auto"/>
                <w:sz w:val="24"/>
                <w:highlight w:val="none"/>
                <w:u w:val="none"/>
              </w:rPr>
              <w:t xml:space="preserve"> 编</w:t>
            </w:r>
          </w:p>
        </w:tc>
        <w:tc>
          <w:tcPr>
            <w:tcW w:w="2157" w:type="dxa"/>
            <w:vAlign w:val="center"/>
          </w:tcPr>
          <w:p w14:paraId="61A3B18D">
            <w:pPr>
              <w:spacing w:line="500" w:lineRule="exact"/>
              <w:jc w:val="center"/>
              <w:rPr>
                <w:rFonts w:ascii="宋体" w:hAnsi="宋体"/>
                <w:b w:val="0"/>
                <w:bCs w:val="0"/>
                <w:color w:val="auto"/>
                <w:sz w:val="24"/>
                <w:highlight w:val="none"/>
                <w:u w:val="none"/>
              </w:rPr>
            </w:pPr>
          </w:p>
        </w:tc>
        <w:tc>
          <w:tcPr>
            <w:tcW w:w="2160" w:type="dxa"/>
            <w:vAlign w:val="center"/>
          </w:tcPr>
          <w:p w14:paraId="3D006FFE">
            <w:pPr>
              <w:spacing w:line="500" w:lineRule="exact"/>
              <w:jc w:val="center"/>
              <w:rPr>
                <w:rFonts w:hint="eastAsia" w:ascii="宋体" w:hAnsi="宋体" w:eastAsia="宋体"/>
                <w:b w:val="0"/>
                <w:bCs w:val="0"/>
                <w:color w:val="auto"/>
                <w:sz w:val="24"/>
                <w:highlight w:val="none"/>
                <w:u w:val="none"/>
                <w:lang w:val="en-US" w:eastAsia="zh-CN"/>
              </w:rPr>
            </w:pPr>
            <w:r>
              <w:rPr>
                <w:rFonts w:hint="eastAsia" w:ascii="宋体" w:hAnsi="宋体"/>
                <w:b w:val="0"/>
                <w:bCs w:val="0"/>
                <w:color w:val="auto"/>
                <w:sz w:val="24"/>
                <w:highlight w:val="none"/>
                <w:u w:val="none"/>
                <w:lang w:val="en-US" w:eastAsia="zh-CN"/>
              </w:rPr>
              <w:t>法定</w:t>
            </w:r>
            <w:r>
              <w:rPr>
                <w:rFonts w:hint="eastAsia" w:ascii="宋体" w:hAnsi="宋体"/>
                <w:b w:val="0"/>
                <w:bCs w:val="0"/>
                <w:color w:val="auto"/>
                <w:sz w:val="24"/>
                <w:highlight w:val="none"/>
                <w:u w:val="none"/>
              </w:rPr>
              <w:t>代表</w:t>
            </w:r>
            <w:r>
              <w:rPr>
                <w:rFonts w:hint="eastAsia" w:ascii="宋体" w:hAnsi="宋体"/>
                <w:b w:val="0"/>
                <w:bCs w:val="0"/>
                <w:color w:val="auto"/>
                <w:sz w:val="24"/>
                <w:highlight w:val="none"/>
                <w:u w:val="none"/>
                <w:lang w:val="en-US" w:eastAsia="zh-CN"/>
              </w:rPr>
              <w:t>人</w:t>
            </w:r>
          </w:p>
        </w:tc>
        <w:tc>
          <w:tcPr>
            <w:tcW w:w="1800" w:type="dxa"/>
            <w:vAlign w:val="center"/>
          </w:tcPr>
          <w:p w14:paraId="1A1811D6">
            <w:pPr>
              <w:spacing w:line="500" w:lineRule="exact"/>
              <w:jc w:val="center"/>
              <w:rPr>
                <w:rFonts w:ascii="宋体" w:hAnsi="宋体"/>
                <w:b w:val="0"/>
                <w:bCs w:val="0"/>
                <w:color w:val="auto"/>
                <w:sz w:val="24"/>
                <w:highlight w:val="none"/>
                <w:u w:val="none"/>
              </w:rPr>
            </w:pPr>
          </w:p>
        </w:tc>
      </w:tr>
      <w:tr w14:paraId="6AE48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302BB092">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电子邮箱</w:t>
            </w:r>
          </w:p>
        </w:tc>
        <w:tc>
          <w:tcPr>
            <w:tcW w:w="2157" w:type="dxa"/>
            <w:vAlign w:val="center"/>
          </w:tcPr>
          <w:p w14:paraId="57F465BC">
            <w:pPr>
              <w:spacing w:line="500" w:lineRule="exact"/>
              <w:jc w:val="center"/>
              <w:rPr>
                <w:rFonts w:ascii="宋体" w:hAnsi="宋体"/>
                <w:b w:val="0"/>
                <w:bCs w:val="0"/>
                <w:color w:val="auto"/>
                <w:sz w:val="24"/>
                <w:highlight w:val="none"/>
                <w:u w:val="none"/>
              </w:rPr>
            </w:pPr>
          </w:p>
          <w:p w14:paraId="52047927">
            <w:pPr>
              <w:spacing w:line="500" w:lineRule="exact"/>
              <w:jc w:val="center"/>
              <w:rPr>
                <w:rFonts w:ascii="宋体" w:hAnsi="宋体"/>
                <w:b w:val="0"/>
                <w:bCs w:val="0"/>
                <w:color w:val="auto"/>
                <w:sz w:val="24"/>
                <w:highlight w:val="none"/>
                <w:u w:val="none"/>
              </w:rPr>
            </w:pPr>
          </w:p>
        </w:tc>
        <w:tc>
          <w:tcPr>
            <w:tcW w:w="2160" w:type="dxa"/>
            <w:vAlign w:val="center"/>
          </w:tcPr>
          <w:p w14:paraId="2A54AEC3">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传  真</w:t>
            </w:r>
          </w:p>
        </w:tc>
        <w:tc>
          <w:tcPr>
            <w:tcW w:w="1800" w:type="dxa"/>
            <w:vAlign w:val="center"/>
          </w:tcPr>
          <w:p w14:paraId="00E4E08E">
            <w:pPr>
              <w:spacing w:line="500" w:lineRule="exact"/>
              <w:jc w:val="center"/>
              <w:rPr>
                <w:rFonts w:ascii="宋体" w:hAnsi="宋体"/>
                <w:b w:val="0"/>
                <w:bCs w:val="0"/>
                <w:color w:val="auto"/>
                <w:sz w:val="24"/>
                <w:highlight w:val="none"/>
                <w:u w:val="none"/>
              </w:rPr>
            </w:pPr>
          </w:p>
        </w:tc>
      </w:tr>
      <w:tr w14:paraId="43BAF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125DE83F">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成立日期</w:t>
            </w:r>
          </w:p>
        </w:tc>
        <w:tc>
          <w:tcPr>
            <w:tcW w:w="2157" w:type="dxa"/>
            <w:vAlign w:val="center"/>
          </w:tcPr>
          <w:p w14:paraId="63E326F6">
            <w:pPr>
              <w:spacing w:line="500" w:lineRule="exact"/>
              <w:jc w:val="center"/>
              <w:rPr>
                <w:rFonts w:ascii="宋体" w:hAnsi="宋体"/>
                <w:b w:val="0"/>
                <w:bCs w:val="0"/>
                <w:color w:val="auto"/>
                <w:sz w:val="24"/>
                <w:highlight w:val="none"/>
                <w:u w:val="none"/>
              </w:rPr>
            </w:pPr>
          </w:p>
          <w:p w14:paraId="365DBBD1">
            <w:pPr>
              <w:spacing w:line="500" w:lineRule="exact"/>
              <w:jc w:val="center"/>
              <w:rPr>
                <w:rFonts w:ascii="宋体" w:hAnsi="宋体"/>
                <w:b w:val="0"/>
                <w:bCs w:val="0"/>
                <w:color w:val="auto"/>
                <w:sz w:val="24"/>
                <w:highlight w:val="none"/>
                <w:u w:val="none"/>
              </w:rPr>
            </w:pPr>
          </w:p>
        </w:tc>
        <w:tc>
          <w:tcPr>
            <w:tcW w:w="2160" w:type="dxa"/>
            <w:vAlign w:val="center"/>
          </w:tcPr>
          <w:p w14:paraId="02C59E48">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员工人数</w:t>
            </w:r>
          </w:p>
        </w:tc>
        <w:tc>
          <w:tcPr>
            <w:tcW w:w="1800" w:type="dxa"/>
            <w:vAlign w:val="center"/>
          </w:tcPr>
          <w:p w14:paraId="7D0BC54B">
            <w:pPr>
              <w:spacing w:line="500" w:lineRule="exact"/>
              <w:jc w:val="center"/>
              <w:rPr>
                <w:rFonts w:ascii="宋体" w:hAnsi="宋体"/>
                <w:b w:val="0"/>
                <w:bCs w:val="0"/>
                <w:color w:val="auto"/>
                <w:sz w:val="24"/>
                <w:highlight w:val="none"/>
                <w:u w:val="none"/>
              </w:rPr>
            </w:pPr>
          </w:p>
        </w:tc>
      </w:tr>
      <w:tr w14:paraId="7614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62CD010C">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lang w:val="en-US" w:eastAsia="zh-CN"/>
              </w:rPr>
              <w:t xml:space="preserve">联 系 </w:t>
            </w:r>
            <w:r>
              <w:rPr>
                <w:rFonts w:hint="eastAsia" w:ascii="宋体" w:hAnsi="宋体"/>
                <w:b w:val="0"/>
                <w:bCs w:val="0"/>
                <w:color w:val="auto"/>
                <w:sz w:val="24"/>
                <w:highlight w:val="none"/>
                <w:u w:val="none"/>
              </w:rPr>
              <w:t>人</w:t>
            </w:r>
          </w:p>
        </w:tc>
        <w:tc>
          <w:tcPr>
            <w:tcW w:w="2157" w:type="dxa"/>
            <w:vAlign w:val="center"/>
          </w:tcPr>
          <w:p w14:paraId="687761EC">
            <w:pPr>
              <w:spacing w:line="500" w:lineRule="exact"/>
              <w:jc w:val="center"/>
              <w:rPr>
                <w:rFonts w:ascii="宋体" w:hAnsi="宋体"/>
                <w:b w:val="0"/>
                <w:bCs w:val="0"/>
                <w:color w:val="auto"/>
                <w:sz w:val="24"/>
                <w:highlight w:val="none"/>
                <w:u w:val="none"/>
              </w:rPr>
            </w:pPr>
          </w:p>
        </w:tc>
        <w:tc>
          <w:tcPr>
            <w:tcW w:w="2160" w:type="dxa"/>
            <w:vAlign w:val="center"/>
          </w:tcPr>
          <w:p w14:paraId="5E155105">
            <w:pPr>
              <w:spacing w:line="500" w:lineRule="exact"/>
              <w:jc w:val="center"/>
              <w:rPr>
                <w:rFonts w:hint="default" w:ascii="宋体" w:hAnsi="宋体" w:eastAsia="宋体"/>
                <w:b w:val="0"/>
                <w:bCs w:val="0"/>
                <w:color w:val="auto"/>
                <w:sz w:val="24"/>
                <w:highlight w:val="none"/>
                <w:u w:val="none"/>
                <w:lang w:val="en-US" w:eastAsia="zh-CN"/>
              </w:rPr>
            </w:pPr>
            <w:r>
              <w:rPr>
                <w:rFonts w:hint="eastAsia" w:ascii="宋体" w:hAnsi="宋体"/>
                <w:b w:val="0"/>
                <w:bCs w:val="0"/>
                <w:color w:val="auto"/>
                <w:sz w:val="24"/>
                <w:highlight w:val="none"/>
                <w:u w:val="none"/>
                <w:lang w:val="en-US" w:eastAsia="zh-CN"/>
              </w:rPr>
              <w:t>联系方式</w:t>
            </w:r>
          </w:p>
        </w:tc>
        <w:tc>
          <w:tcPr>
            <w:tcW w:w="1800" w:type="dxa"/>
            <w:vAlign w:val="center"/>
          </w:tcPr>
          <w:p w14:paraId="3D0C0B03">
            <w:pPr>
              <w:spacing w:line="500" w:lineRule="exact"/>
              <w:jc w:val="center"/>
              <w:rPr>
                <w:rFonts w:ascii="宋体" w:hAnsi="宋体"/>
                <w:b w:val="0"/>
                <w:bCs w:val="0"/>
                <w:color w:val="auto"/>
                <w:sz w:val="24"/>
                <w:highlight w:val="none"/>
                <w:u w:val="none"/>
              </w:rPr>
            </w:pPr>
          </w:p>
        </w:tc>
      </w:tr>
      <w:tr w14:paraId="28E06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7DDD14E0">
            <w:pPr>
              <w:spacing w:line="500" w:lineRule="exact"/>
              <w:jc w:val="center"/>
              <w:rPr>
                <w:rFonts w:hint="default" w:ascii="宋体" w:hAnsi="宋体" w:eastAsia="宋体"/>
                <w:b w:val="0"/>
                <w:bCs w:val="0"/>
                <w:color w:val="auto"/>
                <w:sz w:val="24"/>
                <w:highlight w:val="none"/>
                <w:u w:val="none"/>
                <w:lang w:val="en-US" w:eastAsia="zh-CN"/>
              </w:rPr>
            </w:pPr>
            <w:r>
              <w:rPr>
                <w:rFonts w:hint="eastAsia" w:ascii="宋体" w:hAnsi="宋体"/>
                <w:b w:val="0"/>
                <w:bCs w:val="0"/>
                <w:color w:val="auto"/>
                <w:sz w:val="24"/>
                <w:highlight w:val="none"/>
                <w:u w:val="none"/>
              </w:rPr>
              <w:t>资质等级</w:t>
            </w:r>
            <w:r>
              <w:rPr>
                <w:rFonts w:hint="eastAsia" w:ascii="宋体" w:hAnsi="宋体"/>
                <w:b w:val="0"/>
                <w:bCs w:val="0"/>
                <w:color w:val="auto"/>
                <w:sz w:val="24"/>
                <w:highlight w:val="none"/>
                <w:u w:val="none"/>
                <w:lang w:val="en-US" w:eastAsia="zh-CN"/>
              </w:rPr>
              <w:t>及编号</w:t>
            </w:r>
          </w:p>
        </w:tc>
        <w:tc>
          <w:tcPr>
            <w:tcW w:w="6117" w:type="dxa"/>
            <w:gridSpan w:val="3"/>
            <w:vAlign w:val="center"/>
          </w:tcPr>
          <w:p w14:paraId="6DD51A60">
            <w:pPr>
              <w:spacing w:line="500" w:lineRule="exact"/>
              <w:jc w:val="center"/>
              <w:rPr>
                <w:rFonts w:ascii="宋体" w:hAnsi="宋体"/>
                <w:b w:val="0"/>
                <w:bCs w:val="0"/>
                <w:color w:val="auto"/>
                <w:sz w:val="24"/>
                <w:highlight w:val="none"/>
                <w:u w:val="none"/>
              </w:rPr>
            </w:pPr>
          </w:p>
          <w:p w14:paraId="2706A1BF">
            <w:pPr>
              <w:spacing w:line="500" w:lineRule="exact"/>
              <w:jc w:val="center"/>
              <w:rPr>
                <w:rFonts w:ascii="宋体" w:hAnsi="宋体"/>
                <w:b w:val="0"/>
                <w:bCs w:val="0"/>
                <w:color w:val="auto"/>
                <w:sz w:val="24"/>
                <w:highlight w:val="none"/>
                <w:u w:val="none"/>
              </w:rPr>
            </w:pPr>
          </w:p>
          <w:p w14:paraId="57C0B93C">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lang w:val="en-US" w:eastAsia="zh-CN"/>
              </w:rPr>
              <w:t>编    号</w:t>
            </w:r>
          </w:p>
        </w:tc>
      </w:tr>
      <w:tr w14:paraId="6436D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2637" w:type="dxa"/>
            <w:vAlign w:val="center"/>
          </w:tcPr>
          <w:p w14:paraId="142F133D">
            <w:pPr>
              <w:spacing w:line="500" w:lineRule="exact"/>
              <w:jc w:val="center"/>
              <w:rPr>
                <w:rFonts w:ascii="宋体" w:hAnsi="宋体"/>
                <w:b w:val="0"/>
                <w:bCs w:val="0"/>
                <w:color w:val="auto"/>
                <w:sz w:val="24"/>
                <w:highlight w:val="none"/>
                <w:u w:val="none"/>
              </w:rPr>
            </w:pPr>
            <w:r>
              <w:rPr>
                <w:rFonts w:hint="eastAsia" w:ascii="宋体" w:hAnsi="宋体"/>
                <w:b w:val="0"/>
                <w:bCs w:val="0"/>
                <w:color w:val="auto"/>
                <w:sz w:val="24"/>
                <w:highlight w:val="none"/>
                <w:u w:val="none"/>
              </w:rPr>
              <w:t>安全生产许可证号</w:t>
            </w:r>
          </w:p>
        </w:tc>
        <w:tc>
          <w:tcPr>
            <w:tcW w:w="6117" w:type="dxa"/>
            <w:gridSpan w:val="3"/>
            <w:vAlign w:val="center"/>
          </w:tcPr>
          <w:p w14:paraId="41EA79E9">
            <w:pPr>
              <w:spacing w:line="500" w:lineRule="exact"/>
              <w:jc w:val="center"/>
              <w:rPr>
                <w:rFonts w:ascii="宋体" w:hAnsi="宋体"/>
                <w:b w:val="0"/>
                <w:bCs w:val="0"/>
                <w:color w:val="auto"/>
                <w:sz w:val="24"/>
                <w:highlight w:val="none"/>
                <w:u w:val="none"/>
              </w:rPr>
            </w:pPr>
          </w:p>
          <w:p w14:paraId="0DDB3C0E">
            <w:pPr>
              <w:spacing w:line="500" w:lineRule="exact"/>
              <w:jc w:val="center"/>
              <w:rPr>
                <w:rFonts w:ascii="宋体" w:hAnsi="宋体"/>
                <w:b w:val="0"/>
                <w:bCs w:val="0"/>
                <w:color w:val="auto"/>
                <w:sz w:val="24"/>
                <w:highlight w:val="none"/>
                <w:u w:val="none"/>
              </w:rPr>
            </w:pPr>
          </w:p>
        </w:tc>
      </w:tr>
      <w:tr w14:paraId="23B5C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6" w:hRule="exact"/>
          <w:jc w:val="center"/>
        </w:trPr>
        <w:tc>
          <w:tcPr>
            <w:tcW w:w="8754" w:type="dxa"/>
            <w:gridSpan w:val="4"/>
          </w:tcPr>
          <w:p w14:paraId="3D760644">
            <w:pPr>
              <w:spacing w:line="500" w:lineRule="exact"/>
              <w:rPr>
                <w:rFonts w:ascii="宋体" w:hAnsi="宋体"/>
                <w:b w:val="0"/>
                <w:bCs w:val="0"/>
                <w:color w:val="auto"/>
                <w:sz w:val="24"/>
                <w:highlight w:val="none"/>
                <w:u w:val="none"/>
              </w:rPr>
            </w:pPr>
            <w:r>
              <w:rPr>
                <w:rFonts w:hint="eastAsia" w:ascii="宋体" w:hAnsi="宋体"/>
                <w:b w:val="0"/>
                <w:bCs w:val="0"/>
                <w:color w:val="auto"/>
                <w:sz w:val="24"/>
                <w:highlight w:val="none"/>
                <w:u w:val="none"/>
              </w:rPr>
              <w:t>主要经营范围及设备机型等说明（生产制造、租赁、装拆、检测或其他）：</w:t>
            </w:r>
          </w:p>
          <w:p w14:paraId="21E9356B">
            <w:pPr>
              <w:spacing w:line="500" w:lineRule="exact"/>
              <w:rPr>
                <w:rFonts w:ascii="宋体" w:hAnsi="宋体"/>
                <w:b w:val="0"/>
                <w:bCs w:val="0"/>
                <w:color w:val="auto"/>
                <w:sz w:val="24"/>
                <w:highlight w:val="none"/>
                <w:u w:val="none"/>
              </w:rPr>
            </w:pPr>
          </w:p>
          <w:p w14:paraId="3BDE41AD">
            <w:pPr>
              <w:spacing w:line="500" w:lineRule="exact"/>
              <w:rPr>
                <w:rFonts w:ascii="宋体" w:hAnsi="宋体"/>
                <w:b w:val="0"/>
                <w:bCs w:val="0"/>
                <w:color w:val="auto"/>
                <w:sz w:val="24"/>
                <w:highlight w:val="none"/>
                <w:u w:val="none"/>
              </w:rPr>
            </w:pPr>
          </w:p>
          <w:p w14:paraId="034EDEA5">
            <w:pPr>
              <w:spacing w:line="500" w:lineRule="exact"/>
              <w:rPr>
                <w:rFonts w:ascii="宋体" w:hAnsi="宋体"/>
                <w:b w:val="0"/>
                <w:bCs w:val="0"/>
                <w:color w:val="auto"/>
                <w:sz w:val="24"/>
                <w:highlight w:val="none"/>
                <w:u w:val="none"/>
              </w:rPr>
            </w:pPr>
          </w:p>
        </w:tc>
      </w:tr>
      <w:tr w14:paraId="6D18D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8" w:hRule="exact"/>
          <w:jc w:val="center"/>
        </w:trPr>
        <w:tc>
          <w:tcPr>
            <w:tcW w:w="8754" w:type="dxa"/>
            <w:gridSpan w:val="4"/>
          </w:tcPr>
          <w:p w14:paraId="26E26056">
            <w:pPr>
              <w:spacing w:line="500" w:lineRule="exact"/>
              <w:rPr>
                <w:rFonts w:ascii="宋体" w:hAnsi="宋体"/>
                <w:b w:val="0"/>
                <w:bCs w:val="0"/>
                <w:color w:val="auto"/>
                <w:sz w:val="24"/>
                <w:highlight w:val="none"/>
                <w:u w:val="none"/>
              </w:rPr>
            </w:pPr>
            <w:r>
              <w:rPr>
                <w:rFonts w:hint="eastAsia" w:ascii="宋体" w:hAnsi="宋体"/>
                <w:b w:val="0"/>
                <w:bCs w:val="0"/>
                <w:color w:val="auto"/>
                <w:sz w:val="24"/>
                <w:highlight w:val="none"/>
                <w:u w:val="none"/>
              </w:rPr>
              <w:t>企业简介：</w:t>
            </w:r>
          </w:p>
          <w:p w14:paraId="511B6D37">
            <w:pPr>
              <w:spacing w:line="500" w:lineRule="exact"/>
              <w:rPr>
                <w:rFonts w:ascii="宋体" w:hAnsi="宋体"/>
                <w:b w:val="0"/>
                <w:bCs w:val="0"/>
                <w:color w:val="auto"/>
                <w:sz w:val="24"/>
                <w:highlight w:val="none"/>
                <w:u w:val="none"/>
              </w:rPr>
            </w:pPr>
          </w:p>
          <w:p w14:paraId="2B1CD0E8">
            <w:pPr>
              <w:spacing w:line="500" w:lineRule="exact"/>
              <w:rPr>
                <w:rFonts w:ascii="宋体" w:hAnsi="宋体"/>
                <w:b w:val="0"/>
                <w:bCs w:val="0"/>
                <w:color w:val="auto"/>
                <w:sz w:val="24"/>
                <w:highlight w:val="none"/>
                <w:u w:val="none"/>
              </w:rPr>
            </w:pPr>
          </w:p>
          <w:p w14:paraId="7EAD48CA">
            <w:pPr>
              <w:spacing w:line="500" w:lineRule="exact"/>
              <w:rPr>
                <w:rFonts w:ascii="宋体" w:hAnsi="宋体"/>
                <w:b w:val="0"/>
                <w:bCs w:val="0"/>
                <w:color w:val="auto"/>
                <w:sz w:val="24"/>
                <w:highlight w:val="none"/>
                <w:u w:val="none"/>
              </w:rPr>
            </w:pPr>
          </w:p>
          <w:p w14:paraId="16D19926">
            <w:pPr>
              <w:spacing w:line="500" w:lineRule="exact"/>
              <w:rPr>
                <w:rFonts w:ascii="宋体" w:hAnsi="宋体"/>
                <w:b w:val="0"/>
                <w:bCs w:val="0"/>
                <w:color w:val="auto"/>
                <w:sz w:val="24"/>
                <w:highlight w:val="none"/>
                <w:u w:val="none"/>
              </w:rPr>
            </w:pPr>
          </w:p>
          <w:p w14:paraId="28C4EB64">
            <w:pPr>
              <w:spacing w:line="500" w:lineRule="exact"/>
              <w:rPr>
                <w:rFonts w:ascii="宋体" w:hAnsi="宋体"/>
                <w:b w:val="0"/>
                <w:bCs w:val="0"/>
                <w:color w:val="auto"/>
                <w:sz w:val="24"/>
                <w:highlight w:val="none"/>
                <w:u w:val="none"/>
              </w:rPr>
            </w:pPr>
          </w:p>
          <w:p w14:paraId="12018FDF">
            <w:pPr>
              <w:spacing w:line="500" w:lineRule="exact"/>
              <w:rPr>
                <w:rFonts w:ascii="宋体" w:hAnsi="宋体"/>
                <w:b w:val="0"/>
                <w:bCs w:val="0"/>
                <w:color w:val="auto"/>
                <w:sz w:val="24"/>
                <w:highlight w:val="none"/>
                <w:u w:val="none"/>
              </w:rPr>
            </w:pPr>
          </w:p>
          <w:p w14:paraId="7D37A15D">
            <w:pPr>
              <w:spacing w:line="500" w:lineRule="exact"/>
              <w:rPr>
                <w:rFonts w:ascii="宋体" w:hAnsi="宋体"/>
                <w:b w:val="0"/>
                <w:bCs w:val="0"/>
                <w:color w:val="auto"/>
                <w:sz w:val="24"/>
                <w:highlight w:val="none"/>
                <w:u w:val="none"/>
              </w:rPr>
            </w:pPr>
          </w:p>
          <w:p w14:paraId="4560232D">
            <w:pPr>
              <w:spacing w:line="500" w:lineRule="exact"/>
              <w:rPr>
                <w:rFonts w:ascii="宋体" w:hAnsi="宋体"/>
                <w:b w:val="0"/>
                <w:bCs w:val="0"/>
                <w:color w:val="auto"/>
                <w:sz w:val="24"/>
                <w:highlight w:val="none"/>
                <w:u w:val="none"/>
              </w:rPr>
            </w:pPr>
          </w:p>
          <w:p w14:paraId="3129C62F">
            <w:pPr>
              <w:spacing w:line="500" w:lineRule="exact"/>
              <w:rPr>
                <w:rFonts w:ascii="宋体" w:hAnsi="宋体"/>
                <w:b w:val="0"/>
                <w:bCs w:val="0"/>
                <w:color w:val="auto"/>
                <w:sz w:val="24"/>
                <w:highlight w:val="none"/>
                <w:u w:val="none"/>
              </w:rPr>
            </w:pPr>
          </w:p>
          <w:p w14:paraId="577D3972">
            <w:pPr>
              <w:spacing w:line="500" w:lineRule="exact"/>
              <w:rPr>
                <w:rFonts w:ascii="宋体" w:hAnsi="宋体"/>
                <w:b w:val="0"/>
                <w:bCs w:val="0"/>
                <w:color w:val="auto"/>
                <w:sz w:val="24"/>
                <w:highlight w:val="none"/>
                <w:u w:val="none"/>
              </w:rPr>
            </w:pPr>
          </w:p>
          <w:p w14:paraId="705A144C">
            <w:pPr>
              <w:spacing w:line="500" w:lineRule="exact"/>
              <w:rPr>
                <w:rFonts w:ascii="宋体" w:hAnsi="宋体"/>
                <w:b w:val="0"/>
                <w:bCs w:val="0"/>
                <w:color w:val="auto"/>
                <w:sz w:val="24"/>
                <w:highlight w:val="none"/>
                <w:u w:val="none"/>
              </w:rPr>
            </w:pPr>
          </w:p>
          <w:p w14:paraId="76E412FF">
            <w:pPr>
              <w:spacing w:line="500" w:lineRule="exact"/>
              <w:rPr>
                <w:rFonts w:ascii="宋体" w:hAnsi="宋体"/>
                <w:b w:val="0"/>
                <w:bCs w:val="0"/>
                <w:color w:val="auto"/>
                <w:sz w:val="24"/>
                <w:highlight w:val="none"/>
                <w:u w:val="none"/>
              </w:rPr>
            </w:pPr>
          </w:p>
          <w:p w14:paraId="2AA360C2">
            <w:pPr>
              <w:spacing w:line="500" w:lineRule="exact"/>
              <w:rPr>
                <w:rFonts w:ascii="宋体" w:hAnsi="宋体"/>
                <w:b w:val="0"/>
                <w:bCs w:val="0"/>
                <w:color w:val="auto"/>
                <w:sz w:val="24"/>
                <w:highlight w:val="none"/>
                <w:u w:val="none"/>
              </w:rPr>
            </w:pPr>
          </w:p>
          <w:p w14:paraId="4E2D05A1">
            <w:pPr>
              <w:spacing w:line="500" w:lineRule="exact"/>
              <w:rPr>
                <w:rFonts w:ascii="宋体" w:hAnsi="宋体"/>
                <w:b w:val="0"/>
                <w:bCs w:val="0"/>
                <w:color w:val="auto"/>
                <w:sz w:val="24"/>
                <w:highlight w:val="none"/>
                <w:u w:val="none"/>
              </w:rPr>
            </w:pPr>
          </w:p>
          <w:p w14:paraId="09144378">
            <w:pPr>
              <w:spacing w:line="500" w:lineRule="exact"/>
              <w:rPr>
                <w:rFonts w:ascii="宋体" w:hAnsi="宋体"/>
                <w:b w:val="0"/>
                <w:bCs w:val="0"/>
                <w:color w:val="auto"/>
                <w:sz w:val="24"/>
                <w:highlight w:val="none"/>
                <w:u w:val="none"/>
              </w:rPr>
            </w:pPr>
          </w:p>
          <w:p w14:paraId="38918CB7">
            <w:pPr>
              <w:spacing w:line="500" w:lineRule="exact"/>
              <w:rPr>
                <w:rFonts w:ascii="宋体" w:hAnsi="宋体"/>
                <w:b w:val="0"/>
                <w:bCs w:val="0"/>
                <w:color w:val="auto"/>
                <w:sz w:val="24"/>
                <w:highlight w:val="none"/>
                <w:u w:val="none"/>
              </w:rPr>
            </w:pPr>
          </w:p>
          <w:p w14:paraId="17C76778">
            <w:pPr>
              <w:spacing w:line="500" w:lineRule="exact"/>
              <w:rPr>
                <w:rFonts w:ascii="宋体" w:hAnsi="宋体"/>
                <w:b w:val="0"/>
                <w:bCs w:val="0"/>
                <w:color w:val="auto"/>
                <w:sz w:val="24"/>
                <w:highlight w:val="none"/>
                <w:u w:val="none"/>
              </w:rPr>
            </w:pPr>
          </w:p>
          <w:p w14:paraId="7D491057">
            <w:pPr>
              <w:spacing w:line="500" w:lineRule="exact"/>
              <w:rPr>
                <w:rFonts w:ascii="宋体" w:hAnsi="宋体"/>
                <w:b w:val="0"/>
                <w:bCs w:val="0"/>
                <w:color w:val="auto"/>
                <w:sz w:val="24"/>
                <w:highlight w:val="none"/>
                <w:u w:val="none"/>
              </w:rPr>
            </w:pPr>
          </w:p>
          <w:p w14:paraId="2012DE9A">
            <w:pPr>
              <w:spacing w:line="500" w:lineRule="exact"/>
              <w:rPr>
                <w:rFonts w:ascii="宋体" w:hAnsi="宋体"/>
                <w:b w:val="0"/>
                <w:bCs w:val="0"/>
                <w:color w:val="auto"/>
                <w:sz w:val="24"/>
                <w:highlight w:val="none"/>
                <w:u w:val="none"/>
              </w:rPr>
            </w:pPr>
          </w:p>
          <w:p w14:paraId="10798CA8">
            <w:pPr>
              <w:spacing w:line="500" w:lineRule="exact"/>
              <w:rPr>
                <w:rFonts w:ascii="宋体" w:hAnsi="宋体"/>
                <w:b w:val="0"/>
                <w:bCs w:val="0"/>
                <w:color w:val="auto"/>
                <w:sz w:val="24"/>
                <w:highlight w:val="none"/>
                <w:u w:val="none"/>
              </w:rPr>
            </w:pPr>
          </w:p>
          <w:p w14:paraId="5119287D">
            <w:pPr>
              <w:spacing w:line="500" w:lineRule="exact"/>
              <w:rPr>
                <w:rFonts w:ascii="宋体" w:hAnsi="宋体"/>
                <w:b w:val="0"/>
                <w:bCs w:val="0"/>
                <w:color w:val="auto"/>
                <w:sz w:val="24"/>
                <w:highlight w:val="none"/>
                <w:u w:val="none"/>
              </w:rPr>
            </w:pPr>
          </w:p>
          <w:p w14:paraId="2B98524D">
            <w:pPr>
              <w:spacing w:line="500" w:lineRule="exact"/>
              <w:rPr>
                <w:rFonts w:ascii="宋体" w:hAnsi="宋体"/>
                <w:b w:val="0"/>
                <w:bCs w:val="0"/>
                <w:color w:val="auto"/>
                <w:sz w:val="24"/>
                <w:highlight w:val="none"/>
                <w:u w:val="none"/>
              </w:rPr>
            </w:pPr>
          </w:p>
        </w:tc>
      </w:tr>
    </w:tbl>
    <w:p w14:paraId="7AC60101">
      <w:pPr>
        <w:spacing w:line="360" w:lineRule="auto"/>
        <w:rPr>
          <w:rFonts w:ascii="宋体" w:hAnsi="宋体"/>
          <w:b w:val="0"/>
          <w:bCs w:val="0"/>
          <w:color w:val="auto"/>
          <w:sz w:val="28"/>
          <w:szCs w:val="28"/>
          <w:highlight w:val="none"/>
          <w:u w:val="none"/>
        </w:rPr>
      </w:pPr>
    </w:p>
    <w:tbl>
      <w:tblPr>
        <w:tblStyle w:val="6"/>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0"/>
        <w:gridCol w:w="268"/>
        <w:gridCol w:w="1404"/>
        <w:gridCol w:w="389"/>
        <w:gridCol w:w="1029"/>
        <w:gridCol w:w="471"/>
        <w:gridCol w:w="1004"/>
        <w:gridCol w:w="232"/>
        <w:gridCol w:w="1195"/>
        <w:gridCol w:w="149"/>
        <w:gridCol w:w="1231"/>
      </w:tblGrid>
      <w:tr w14:paraId="79A51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522" w:type="dxa"/>
            <w:gridSpan w:val="11"/>
            <w:vAlign w:val="center"/>
          </w:tcPr>
          <w:p w14:paraId="6D66ACCF">
            <w:pPr>
              <w:spacing w:line="30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二、经营管理指标</w:t>
            </w:r>
          </w:p>
        </w:tc>
      </w:tr>
      <w:tr w14:paraId="26A74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8" w:type="dxa"/>
            <w:gridSpan w:val="2"/>
            <w:vAlign w:val="center"/>
          </w:tcPr>
          <w:p w14:paraId="4EC5FF4E">
            <w:pPr>
              <w:spacing w:line="50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经济类型</w:t>
            </w:r>
          </w:p>
        </w:tc>
        <w:tc>
          <w:tcPr>
            <w:tcW w:w="1404" w:type="dxa"/>
            <w:vAlign w:val="center"/>
          </w:tcPr>
          <w:p w14:paraId="5D4117E1">
            <w:pPr>
              <w:spacing w:line="500" w:lineRule="exact"/>
              <w:jc w:val="center"/>
              <w:rPr>
                <w:rFonts w:ascii="宋体" w:hAnsi="宋体"/>
                <w:b w:val="0"/>
                <w:bCs w:val="0"/>
                <w:color w:val="auto"/>
                <w:sz w:val="24"/>
                <w:szCs w:val="24"/>
                <w:highlight w:val="none"/>
                <w:u w:val="none"/>
              </w:rPr>
            </w:pPr>
          </w:p>
        </w:tc>
        <w:tc>
          <w:tcPr>
            <w:tcW w:w="1418" w:type="dxa"/>
            <w:gridSpan w:val="2"/>
            <w:vAlign w:val="center"/>
          </w:tcPr>
          <w:p w14:paraId="10ACBBE6">
            <w:pPr>
              <w:spacing w:line="50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注册资金</w:t>
            </w:r>
          </w:p>
        </w:tc>
        <w:tc>
          <w:tcPr>
            <w:tcW w:w="1475" w:type="dxa"/>
            <w:gridSpan w:val="2"/>
            <w:vAlign w:val="center"/>
          </w:tcPr>
          <w:p w14:paraId="3139D2A7">
            <w:pPr>
              <w:spacing w:line="500" w:lineRule="exact"/>
              <w:jc w:val="center"/>
              <w:rPr>
                <w:rFonts w:ascii="宋体" w:hAnsi="宋体"/>
                <w:b w:val="0"/>
                <w:bCs w:val="0"/>
                <w:color w:val="auto"/>
                <w:sz w:val="24"/>
                <w:szCs w:val="24"/>
                <w:highlight w:val="none"/>
                <w:u w:val="none"/>
              </w:rPr>
            </w:pPr>
          </w:p>
        </w:tc>
        <w:tc>
          <w:tcPr>
            <w:tcW w:w="1427" w:type="dxa"/>
            <w:gridSpan w:val="2"/>
            <w:vAlign w:val="center"/>
          </w:tcPr>
          <w:p w14:paraId="20737D4C">
            <w:pPr>
              <w:spacing w:line="50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所在省市</w:t>
            </w:r>
          </w:p>
        </w:tc>
        <w:tc>
          <w:tcPr>
            <w:tcW w:w="1380" w:type="dxa"/>
            <w:gridSpan w:val="2"/>
            <w:vAlign w:val="center"/>
          </w:tcPr>
          <w:p w14:paraId="7469E82E">
            <w:pPr>
              <w:spacing w:line="500" w:lineRule="exact"/>
              <w:jc w:val="center"/>
              <w:rPr>
                <w:rFonts w:ascii="宋体" w:hAnsi="宋体"/>
                <w:b w:val="0"/>
                <w:bCs w:val="0"/>
                <w:color w:val="auto"/>
                <w:sz w:val="24"/>
                <w:szCs w:val="24"/>
                <w:highlight w:val="none"/>
                <w:u w:val="none"/>
              </w:rPr>
            </w:pPr>
          </w:p>
        </w:tc>
      </w:tr>
      <w:tr w14:paraId="0D295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11"/>
            <w:vAlign w:val="center"/>
          </w:tcPr>
          <w:p w14:paraId="3FE76A16">
            <w:pPr>
              <w:spacing w:line="5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企业自有机械设备租赁情况</w:t>
            </w:r>
          </w:p>
        </w:tc>
      </w:tr>
      <w:tr w14:paraId="6CAD6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150" w:type="dxa"/>
            <w:vAlign w:val="center"/>
          </w:tcPr>
          <w:p w14:paraId="70F02A8F">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设 备</w:t>
            </w:r>
          </w:p>
          <w:p w14:paraId="7D7E2C6B">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台 数</w:t>
            </w:r>
          </w:p>
        </w:tc>
        <w:tc>
          <w:tcPr>
            <w:tcW w:w="2061" w:type="dxa"/>
            <w:gridSpan w:val="3"/>
            <w:vAlign w:val="center"/>
          </w:tcPr>
          <w:p w14:paraId="45AAA295">
            <w:pPr>
              <w:spacing w:line="360" w:lineRule="exact"/>
              <w:jc w:val="center"/>
              <w:rPr>
                <w:rFonts w:ascii="宋体" w:hAnsi="宋体"/>
                <w:b w:val="0"/>
                <w:bCs w:val="0"/>
                <w:color w:val="auto"/>
                <w:sz w:val="24"/>
                <w:szCs w:val="24"/>
                <w:highlight w:val="none"/>
                <w:u w:val="none"/>
              </w:rPr>
            </w:pPr>
          </w:p>
        </w:tc>
        <w:tc>
          <w:tcPr>
            <w:tcW w:w="1500" w:type="dxa"/>
            <w:gridSpan w:val="2"/>
            <w:vAlign w:val="center"/>
          </w:tcPr>
          <w:p w14:paraId="1B449339">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功率</w:t>
            </w:r>
            <w:r>
              <w:rPr>
                <w:rFonts w:hint="eastAsia" w:ascii="宋体" w:hAnsi="宋体"/>
                <w:b w:val="0"/>
                <w:bCs w:val="0"/>
                <w:color w:val="auto"/>
                <w:sz w:val="24"/>
                <w:szCs w:val="24"/>
                <w:highlight w:val="none"/>
                <w:u w:val="none"/>
                <w:lang w:eastAsia="zh-CN"/>
              </w:rPr>
              <w:t>（kW</w:t>
            </w:r>
            <w:r>
              <w:rPr>
                <w:rFonts w:hint="eastAsia" w:ascii="宋体" w:hAnsi="宋体"/>
                <w:b w:val="0"/>
                <w:bCs w:val="0"/>
                <w:color w:val="auto"/>
                <w:sz w:val="24"/>
                <w:szCs w:val="24"/>
                <w:highlight w:val="none"/>
                <w:u w:val="none"/>
              </w:rPr>
              <w:t>)</w:t>
            </w:r>
          </w:p>
        </w:tc>
        <w:tc>
          <w:tcPr>
            <w:tcW w:w="1236" w:type="dxa"/>
            <w:gridSpan w:val="2"/>
            <w:vAlign w:val="center"/>
          </w:tcPr>
          <w:p w14:paraId="4CCED2DB">
            <w:pPr>
              <w:spacing w:line="360" w:lineRule="exact"/>
              <w:jc w:val="center"/>
              <w:rPr>
                <w:rFonts w:ascii="宋体" w:hAnsi="宋体"/>
                <w:b w:val="0"/>
                <w:bCs w:val="0"/>
                <w:color w:val="auto"/>
                <w:sz w:val="24"/>
                <w:szCs w:val="24"/>
                <w:highlight w:val="none"/>
                <w:u w:val="none"/>
              </w:rPr>
            </w:pPr>
          </w:p>
        </w:tc>
        <w:tc>
          <w:tcPr>
            <w:tcW w:w="1344" w:type="dxa"/>
            <w:gridSpan w:val="2"/>
            <w:vAlign w:val="center"/>
          </w:tcPr>
          <w:p w14:paraId="075A31EF">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出租率</w:t>
            </w:r>
            <w:r>
              <w:rPr>
                <w:rFonts w:hint="eastAsia" w:ascii="宋体" w:hAnsi="宋体"/>
                <w:b w:val="0"/>
                <w:bCs w:val="0"/>
                <w:color w:val="auto"/>
                <w:sz w:val="24"/>
                <w:szCs w:val="24"/>
                <w:highlight w:val="none"/>
                <w:u w:val="none"/>
                <w:lang w:eastAsia="zh-CN"/>
              </w:rPr>
              <w:t>（</w:t>
            </w:r>
            <w:r>
              <w:rPr>
                <w:rFonts w:hint="eastAsia" w:ascii="宋体" w:hAnsi="宋体"/>
                <w:b w:val="0"/>
                <w:bCs w:val="0"/>
                <w:color w:val="auto"/>
                <w:sz w:val="24"/>
                <w:szCs w:val="24"/>
                <w:highlight w:val="none"/>
                <w:u w:val="none"/>
              </w:rPr>
              <w:t>%)</w:t>
            </w:r>
          </w:p>
        </w:tc>
        <w:tc>
          <w:tcPr>
            <w:tcW w:w="1231" w:type="dxa"/>
            <w:vAlign w:val="center"/>
          </w:tcPr>
          <w:p w14:paraId="5D259CDF">
            <w:pPr>
              <w:spacing w:line="360" w:lineRule="exact"/>
              <w:jc w:val="center"/>
              <w:rPr>
                <w:rFonts w:ascii="宋体" w:hAnsi="宋体"/>
                <w:b w:val="0"/>
                <w:bCs w:val="0"/>
                <w:color w:val="auto"/>
                <w:sz w:val="24"/>
                <w:szCs w:val="24"/>
                <w:highlight w:val="none"/>
                <w:u w:val="none"/>
              </w:rPr>
            </w:pPr>
          </w:p>
        </w:tc>
      </w:tr>
      <w:tr w14:paraId="67543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0" w:type="dxa"/>
            <w:vAlign w:val="center"/>
          </w:tcPr>
          <w:p w14:paraId="5249DA56">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设 备</w:t>
            </w:r>
          </w:p>
          <w:p w14:paraId="621CE166">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原 值</w:t>
            </w:r>
          </w:p>
        </w:tc>
        <w:tc>
          <w:tcPr>
            <w:tcW w:w="2061" w:type="dxa"/>
            <w:gridSpan w:val="3"/>
            <w:vAlign w:val="center"/>
          </w:tcPr>
          <w:p w14:paraId="71270EFA">
            <w:pPr>
              <w:spacing w:line="360" w:lineRule="exact"/>
              <w:jc w:val="center"/>
              <w:rPr>
                <w:rFonts w:ascii="宋体" w:hAnsi="宋体"/>
                <w:b w:val="0"/>
                <w:bCs w:val="0"/>
                <w:color w:val="auto"/>
                <w:sz w:val="24"/>
                <w:szCs w:val="24"/>
                <w:highlight w:val="none"/>
                <w:u w:val="none"/>
              </w:rPr>
            </w:pPr>
          </w:p>
        </w:tc>
        <w:tc>
          <w:tcPr>
            <w:tcW w:w="1500" w:type="dxa"/>
            <w:gridSpan w:val="2"/>
            <w:vAlign w:val="center"/>
          </w:tcPr>
          <w:p w14:paraId="4296CE40">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设备净值</w:t>
            </w:r>
          </w:p>
        </w:tc>
        <w:tc>
          <w:tcPr>
            <w:tcW w:w="1236" w:type="dxa"/>
            <w:gridSpan w:val="2"/>
            <w:vAlign w:val="center"/>
          </w:tcPr>
          <w:p w14:paraId="2B671672">
            <w:pPr>
              <w:spacing w:line="360" w:lineRule="exact"/>
              <w:jc w:val="center"/>
              <w:rPr>
                <w:rFonts w:ascii="宋体" w:hAnsi="宋体"/>
                <w:b w:val="0"/>
                <w:bCs w:val="0"/>
                <w:color w:val="auto"/>
                <w:sz w:val="24"/>
                <w:szCs w:val="24"/>
                <w:highlight w:val="none"/>
                <w:u w:val="none"/>
              </w:rPr>
            </w:pPr>
          </w:p>
        </w:tc>
        <w:tc>
          <w:tcPr>
            <w:tcW w:w="1344" w:type="dxa"/>
            <w:gridSpan w:val="2"/>
            <w:vAlign w:val="center"/>
          </w:tcPr>
          <w:p w14:paraId="3DC79BBC">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新 度</w:t>
            </w:r>
          </w:p>
          <w:p w14:paraId="734754B4">
            <w:pPr>
              <w:spacing w:line="36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系 数</w:t>
            </w:r>
          </w:p>
        </w:tc>
        <w:tc>
          <w:tcPr>
            <w:tcW w:w="1231" w:type="dxa"/>
            <w:vAlign w:val="center"/>
          </w:tcPr>
          <w:p w14:paraId="3142676F">
            <w:pPr>
              <w:spacing w:line="360" w:lineRule="exact"/>
              <w:jc w:val="center"/>
              <w:rPr>
                <w:rFonts w:ascii="宋体" w:hAnsi="宋体"/>
                <w:b w:val="0"/>
                <w:bCs w:val="0"/>
                <w:color w:val="auto"/>
                <w:sz w:val="24"/>
                <w:szCs w:val="24"/>
                <w:highlight w:val="none"/>
                <w:u w:val="none"/>
              </w:rPr>
            </w:pPr>
          </w:p>
        </w:tc>
      </w:tr>
      <w:tr w14:paraId="60E79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522" w:type="dxa"/>
            <w:gridSpan w:val="11"/>
            <w:tcBorders>
              <w:bottom w:val="single" w:color="auto" w:sz="4" w:space="0"/>
            </w:tcBorders>
            <w:vAlign w:val="center"/>
          </w:tcPr>
          <w:p w14:paraId="5904E675">
            <w:pPr>
              <w:spacing w:line="300" w:lineRule="exact"/>
              <w:jc w:val="cente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近年所获荣誉及资格（包括质量体系认证等）</w:t>
            </w:r>
          </w:p>
        </w:tc>
      </w:tr>
      <w:tr w14:paraId="08039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0" w:hRule="atLeast"/>
          <w:jc w:val="center"/>
        </w:trPr>
        <w:tc>
          <w:tcPr>
            <w:tcW w:w="8522" w:type="dxa"/>
            <w:gridSpan w:val="11"/>
            <w:tcBorders>
              <w:bottom w:val="single" w:color="auto" w:sz="4" w:space="0"/>
            </w:tcBorders>
            <w:vAlign w:val="center"/>
          </w:tcPr>
          <w:p w14:paraId="070C9B20">
            <w:pPr>
              <w:spacing w:line="300" w:lineRule="exact"/>
              <w:jc w:val="center"/>
              <w:rPr>
                <w:rFonts w:ascii="宋体" w:hAnsi="宋体"/>
                <w:b w:val="0"/>
                <w:bCs w:val="0"/>
                <w:color w:val="auto"/>
                <w:sz w:val="24"/>
                <w:szCs w:val="24"/>
                <w:highlight w:val="none"/>
                <w:u w:val="none"/>
              </w:rPr>
            </w:pPr>
          </w:p>
          <w:p w14:paraId="4397D075">
            <w:pPr>
              <w:spacing w:line="300" w:lineRule="exact"/>
              <w:jc w:val="center"/>
              <w:rPr>
                <w:rFonts w:ascii="宋体" w:hAnsi="宋体"/>
                <w:b w:val="0"/>
                <w:bCs w:val="0"/>
                <w:color w:val="auto"/>
                <w:sz w:val="24"/>
                <w:szCs w:val="24"/>
                <w:highlight w:val="none"/>
                <w:u w:val="none"/>
              </w:rPr>
            </w:pPr>
          </w:p>
          <w:p w14:paraId="22C36E94">
            <w:pPr>
              <w:spacing w:line="300" w:lineRule="exact"/>
              <w:jc w:val="center"/>
              <w:rPr>
                <w:rFonts w:ascii="宋体" w:hAnsi="宋体"/>
                <w:b w:val="0"/>
                <w:bCs w:val="0"/>
                <w:color w:val="auto"/>
                <w:sz w:val="24"/>
                <w:szCs w:val="24"/>
                <w:highlight w:val="none"/>
                <w:u w:val="none"/>
              </w:rPr>
            </w:pPr>
          </w:p>
          <w:p w14:paraId="69D44D8A">
            <w:pPr>
              <w:spacing w:line="300" w:lineRule="exact"/>
              <w:jc w:val="center"/>
              <w:rPr>
                <w:rFonts w:ascii="宋体" w:hAnsi="宋体"/>
                <w:b w:val="0"/>
                <w:bCs w:val="0"/>
                <w:color w:val="auto"/>
                <w:sz w:val="24"/>
                <w:szCs w:val="24"/>
                <w:highlight w:val="none"/>
                <w:u w:val="none"/>
              </w:rPr>
            </w:pPr>
          </w:p>
          <w:p w14:paraId="2489F2A2">
            <w:pPr>
              <w:spacing w:line="300" w:lineRule="exact"/>
              <w:jc w:val="center"/>
              <w:rPr>
                <w:rFonts w:ascii="宋体" w:hAnsi="宋体"/>
                <w:b w:val="0"/>
                <w:bCs w:val="0"/>
                <w:color w:val="auto"/>
                <w:sz w:val="24"/>
                <w:szCs w:val="24"/>
                <w:highlight w:val="none"/>
                <w:u w:val="none"/>
              </w:rPr>
            </w:pPr>
          </w:p>
          <w:p w14:paraId="4D328F86">
            <w:pPr>
              <w:spacing w:line="300" w:lineRule="exact"/>
              <w:jc w:val="center"/>
              <w:rPr>
                <w:rFonts w:ascii="宋体" w:hAnsi="宋体"/>
                <w:b w:val="0"/>
                <w:bCs w:val="0"/>
                <w:color w:val="auto"/>
                <w:sz w:val="24"/>
                <w:szCs w:val="24"/>
                <w:highlight w:val="none"/>
                <w:u w:val="none"/>
              </w:rPr>
            </w:pPr>
          </w:p>
          <w:p w14:paraId="79473931">
            <w:pPr>
              <w:spacing w:line="300" w:lineRule="exact"/>
              <w:jc w:val="center"/>
              <w:rPr>
                <w:rFonts w:ascii="宋体" w:hAnsi="宋体"/>
                <w:b w:val="0"/>
                <w:bCs w:val="0"/>
                <w:color w:val="auto"/>
                <w:sz w:val="24"/>
                <w:szCs w:val="24"/>
                <w:highlight w:val="none"/>
                <w:u w:val="none"/>
              </w:rPr>
            </w:pPr>
          </w:p>
          <w:p w14:paraId="323150A7">
            <w:pPr>
              <w:spacing w:line="300" w:lineRule="exact"/>
              <w:jc w:val="center"/>
              <w:rPr>
                <w:rFonts w:ascii="宋体" w:hAnsi="宋体"/>
                <w:b w:val="0"/>
                <w:bCs w:val="0"/>
                <w:color w:val="auto"/>
                <w:sz w:val="24"/>
                <w:szCs w:val="24"/>
                <w:highlight w:val="none"/>
                <w:u w:val="none"/>
              </w:rPr>
            </w:pPr>
          </w:p>
          <w:p w14:paraId="1078E27A">
            <w:pPr>
              <w:spacing w:line="300" w:lineRule="exact"/>
              <w:jc w:val="center"/>
              <w:rPr>
                <w:rFonts w:ascii="宋体" w:hAnsi="宋体"/>
                <w:b w:val="0"/>
                <w:bCs w:val="0"/>
                <w:color w:val="auto"/>
                <w:sz w:val="24"/>
                <w:szCs w:val="24"/>
                <w:highlight w:val="none"/>
                <w:u w:val="none"/>
              </w:rPr>
            </w:pPr>
          </w:p>
          <w:p w14:paraId="7750C26E">
            <w:pPr>
              <w:spacing w:line="300" w:lineRule="exact"/>
              <w:jc w:val="center"/>
              <w:rPr>
                <w:rFonts w:ascii="宋体" w:hAnsi="宋体"/>
                <w:b w:val="0"/>
                <w:bCs w:val="0"/>
                <w:color w:val="auto"/>
                <w:sz w:val="24"/>
                <w:szCs w:val="24"/>
                <w:highlight w:val="none"/>
                <w:u w:val="none"/>
              </w:rPr>
            </w:pPr>
          </w:p>
          <w:p w14:paraId="18E550CA">
            <w:pPr>
              <w:spacing w:line="300" w:lineRule="exact"/>
              <w:jc w:val="center"/>
              <w:rPr>
                <w:rFonts w:ascii="宋体" w:hAnsi="宋体"/>
                <w:b w:val="0"/>
                <w:bCs w:val="0"/>
                <w:color w:val="auto"/>
                <w:sz w:val="24"/>
                <w:szCs w:val="24"/>
                <w:highlight w:val="none"/>
                <w:u w:val="none"/>
              </w:rPr>
            </w:pPr>
          </w:p>
          <w:p w14:paraId="66014987">
            <w:pPr>
              <w:spacing w:line="300" w:lineRule="exact"/>
              <w:jc w:val="center"/>
              <w:rPr>
                <w:rFonts w:ascii="宋体" w:hAnsi="宋体"/>
                <w:b w:val="0"/>
                <w:bCs w:val="0"/>
                <w:color w:val="auto"/>
                <w:sz w:val="24"/>
                <w:szCs w:val="24"/>
                <w:highlight w:val="none"/>
                <w:u w:val="none"/>
              </w:rPr>
            </w:pPr>
          </w:p>
          <w:p w14:paraId="7E42604E">
            <w:pPr>
              <w:spacing w:line="300" w:lineRule="exact"/>
              <w:jc w:val="center"/>
              <w:rPr>
                <w:rFonts w:ascii="宋体" w:hAnsi="宋体"/>
                <w:b w:val="0"/>
                <w:bCs w:val="0"/>
                <w:color w:val="auto"/>
                <w:sz w:val="24"/>
                <w:szCs w:val="24"/>
                <w:highlight w:val="none"/>
                <w:u w:val="none"/>
              </w:rPr>
            </w:pPr>
          </w:p>
          <w:p w14:paraId="06D79058">
            <w:pPr>
              <w:spacing w:line="300" w:lineRule="exact"/>
              <w:rPr>
                <w:rFonts w:ascii="宋体" w:hAnsi="宋体"/>
                <w:b w:val="0"/>
                <w:bCs w:val="0"/>
                <w:color w:val="auto"/>
                <w:sz w:val="24"/>
                <w:szCs w:val="24"/>
                <w:highlight w:val="none"/>
                <w:u w:val="none"/>
              </w:rPr>
            </w:pPr>
          </w:p>
          <w:p w14:paraId="321B9284">
            <w:pPr>
              <w:spacing w:line="300" w:lineRule="exact"/>
              <w:jc w:val="center"/>
              <w:rPr>
                <w:rFonts w:ascii="宋体" w:hAnsi="宋体"/>
                <w:b w:val="0"/>
                <w:bCs w:val="0"/>
                <w:color w:val="auto"/>
                <w:sz w:val="24"/>
                <w:szCs w:val="24"/>
                <w:highlight w:val="none"/>
                <w:u w:val="none"/>
              </w:rPr>
            </w:pPr>
          </w:p>
          <w:p w14:paraId="03DF323F">
            <w:pPr>
              <w:spacing w:line="300" w:lineRule="exact"/>
              <w:jc w:val="center"/>
              <w:rPr>
                <w:rFonts w:ascii="宋体" w:hAnsi="宋体"/>
                <w:b w:val="0"/>
                <w:bCs w:val="0"/>
                <w:color w:val="auto"/>
                <w:sz w:val="24"/>
                <w:szCs w:val="24"/>
                <w:highlight w:val="none"/>
                <w:u w:val="none"/>
              </w:rPr>
            </w:pPr>
          </w:p>
          <w:p w14:paraId="18E5C46F">
            <w:pPr>
              <w:spacing w:line="300" w:lineRule="exact"/>
              <w:jc w:val="center"/>
              <w:rPr>
                <w:rFonts w:ascii="宋体" w:hAnsi="宋体"/>
                <w:b w:val="0"/>
                <w:bCs w:val="0"/>
                <w:color w:val="auto"/>
                <w:sz w:val="24"/>
                <w:szCs w:val="24"/>
                <w:highlight w:val="none"/>
                <w:u w:val="none"/>
              </w:rPr>
            </w:pPr>
          </w:p>
        </w:tc>
      </w:tr>
      <w:tr w14:paraId="28222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6" w:hRule="atLeast"/>
          <w:jc w:val="center"/>
        </w:trPr>
        <w:tc>
          <w:tcPr>
            <w:tcW w:w="8522" w:type="dxa"/>
            <w:gridSpan w:val="11"/>
          </w:tcPr>
          <w:p w14:paraId="6CDAA1B1">
            <w:pP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三、企业业绩综述：（本项为初审重点考察态度及是否达标的关键，请参考扉页填表说明。）</w:t>
            </w:r>
          </w:p>
          <w:p w14:paraId="02A26C9E">
            <w:pPr>
              <w:rPr>
                <w:rFonts w:ascii="宋体" w:hAnsi="宋体"/>
                <w:b w:val="0"/>
                <w:bCs w:val="0"/>
                <w:color w:val="auto"/>
                <w:sz w:val="24"/>
                <w:szCs w:val="24"/>
                <w:highlight w:val="none"/>
                <w:u w:val="none"/>
              </w:rPr>
            </w:pPr>
          </w:p>
        </w:tc>
      </w:tr>
      <w:tr w14:paraId="31A3B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6" w:hRule="atLeast"/>
          <w:jc w:val="center"/>
        </w:trPr>
        <w:tc>
          <w:tcPr>
            <w:tcW w:w="8522" w:type="dxa"/>
            <w:gridSpan w:val="11"/>
          </w:tcPr>
          <w:p w14:paraId="17141359">
            <w:pP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五、主管部门、监督机构推荐意见</w:t>
            </w:r>
          </w:p>
          <w:p w14:paraId="37A54D47">
            <w:pPr>
              <w:rPr>
                <w:rFonts w:ascii="宋体" w:hAnsi="宋体"/>
                <w:b w:val="0"/>
                <w:bCs w:val="0"/>
                <w:color w:val="auto"/>
                <w:sz w:val="24"/>
                <w:szCs w:val="24"/>
                <w:highlight w:val="none"/>
                <w:u w:val="none"/>
              </w:rPr>
            </w:pPr>
          </w:p>
          <w:p w14:paraId="503A219A">
            <w:pPr>
              <w:ind w:firstLine="5760" w:firstLineChars="2400"/>
              <w:rPr>
                <w:rFonts w:hint="eastAsia" w:ascii="宋体" w:hAnsi="宋体"/>
                <w:b w:val="0"/>
                <w:bCs w:val="0"/>
                <w:color w:val="auto"/>
                <w:sz w:val="24"/>
                <w:szCs w:val="24"/>
                <w:highlight w:val="none"/>
                <w:u w:val="none"/>
              </w:rPr>
            </w:pPr>
          </w:p>
          <w:p w14:paraId="73BDD5D4">
            <w:pPr>
              <w:ind w:firstLine="5760" w:firstLineChars="2400"/>
              <w:rPr>
                <w:rFonts w:hint="eastAsia" w:ascii="宋体" w:hAnsi="宋体"/>
                <w:b w:val="0"/>
                <w:bCs w:val="0"/>
                <w:color w:val="auto"/>
                <w:sz w:val="24"/>
                <w:szCs w:val="24"/>
                <w:highlight w:val="none"/>
                <w:u w:val="none"/>
              </w:rPr>
            </w:pPr>
          </w:p>
          <w:p w14:paraId="4A4D4B68">
            <w:pPr>
              <w:ind w:firstLine="5760" w:firstLineChars="2400"/>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（盖章）</w:t>
            </w:r>
          </w:p>
          <w:p w14:paraId="7E5B93E6">
            <w:pPr>
              <w:ind w:firstLine="5520" w:firstLineChars="2300"/>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年   月   日</w:t>
            </w:r>
          </w:p>
        </w:tc>
      </w:tr>
      <w:tr w14:paraId="0817F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5" w:hRule="atLeast"/>
          <w:jc w:val="center"/>
        </w:trPr>
        <w:tc>
          <w:tcPr>
            <w:tcW w:w="8522" w:type="dxa"/>
            <w:gridSpan w:val="11"/>
          </w:tcPr>
          <w:p w14:paraId="764DFB13">
            <w:pP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六、评审结果</w:t>
            </w:r>
          </w:p>
          <w:p w14:paraId="0382B3CD">
            <w:pPr>
              <w:rPr>
                <w:rFonts w:ascii="宋体" w:hAnsi="宋体"/>
                <w:b w:val="0"/>
                <w:bCs w:val="0"/>
                <w:color w:val="auto"/>
                <w:sz w:val="24"/>
                <w:szCs w:val="24"/>
                <w:highlight w:val="none"/>
                <w:u w:val="none"/>
              </w:rPr>
            </w:pPr>
          </w:p>
          <w:p w14:paraId="72DB4DDD">
            <w:pPr>
              <w:rPr>
                <w:rFonts w:ascii="宋体" w:hAnsi="宋体"/>
                <w:b w:val="0"/>
                <w:bCs w:val="0"/>
                <w:color w:val="auto"/>
                <w:sz w:val="24"/>
                <w:szCs w:val="24"/>
                <w:highlight w:val="none"/>
                <w:u w:val="none"/>
              </w:rPr>
            </w:pPr>
          </w:p>
          <w:p w14:paraId="639FE332">
            <w:pPr>
              <w:rPr>
                <w:rFonts w:ascii="宋体" w:hAnsi="宋体"/>
                <w:b w:val="0"/>
                <w:bCs w:val="0"/>
                <w:color w:val="auto"/>
                <w:sz w:val="24"/>
                <w:szCs w:val="24"/>
                <w:highlight w:val="none"/>
                <w:u w:val="none"/>
              </w:rPr>
            </w:pPr>
          </w:p>
          <w:p w14:paraId="62C4B4E0">
            <w:pPr>
              <w:rPr>
                <w:rFonts w:ascii="宋体" w:hAnsi="宋体"/>
                <w:b w:val="0"/>
                <w:bCs w:val="0"/>
                <w:color w:val="auto"/>
                <w:sz w:val="24"/>
                <w:szCs w:val="24"/>
                <w:highlight w:val="none"/>
                <w:u w:val="none"/>
              </w:rPr>
            </w:pPr>
          </w:p>
          <w:p w14:paraId="7943EAE6">
            <w:pPr>
              <w:ind w:firstLine="5760" w:firstLineChars="2400"/>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（盖章）</w:t>
            </w:r>
          </w:p>
          <w:p w14:paraId="3A250F20">
            <w:pPr>
              <w:rPr>
                <w:rFonts w:ascii="宋体" w:hAnsi="宋体"/>
                <w:b w:val="0"/>
                <w:bCs w:val="0"/>
                <w:color w:val="auto"/>
                <w:sz w:val="24"/>
                <w:szCs w:val="24"/>
                <w:highlight w:val="none"/>
                <w:u w:val="none"/>
              </w:rPr>
            </w:pPr>
            <w:r>
              <w:rPr>
                <w:rFonts w:hint="eastAsia" w:ascii="宋体" w:hAnsi="宋体"/>
                <w:b w:val="0"/>
                <w:bCs w:val="0"/>
                <w:color w:val="auto"/>
                <w:sz w:val="24"/>
                <w:szCs w:val="24"/>
                <w:highlight w:val="none"/>
                <w:u w:val="none"/>
              </w:rPr>
              <w:t xml:space="preserve">                                              年   月   日                    </w:t>
            </w:r>
          </w:p>
        </w:tc>
      </w:tr>
    </w:tbl>
    <w:p w14:paraId="434CBF3D">
      <w:pPr>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t>附申报证明材料一套。</w:t>
      </w:r>
    </w:p>
    <w:p w14:paraId="08DD506F">
      <w:pPr>
        <w:rPr>
          <w:rFonts w:hint="eastAsia" w:ascii="宋体" w:hAnsi="宋体"/>
          <w:b w:val="0"/>
          <w:bCs w:val="0"/>
          <w:color w:val="auto"/>
          <w:sz w:val="28"/>
          <w:szCs w:val="28"/>
          <w:highlight w:val="none"/>
          <w:u w:val="none"/>
        </w:rPr>
      </w:pPr>
      <w:r>
        <w:rPr>
          <w:rFonts w:hint="eastAsia" w:ascii="宋体" w:hAnsi="宋体"/>
          <w:b w:val="0"/>
          <w:bCs w:val="0"/>
          <w:color w:val="auto"/>
          <w:sz w:val="28"/>
          <w:szCs w:val="28"/>
          <w:highlight w:val="none"/>
          <w:u w:val="none"/>
        </w:rPr>
        <w:br w:type="page"/>
      </w:r>
    </w:p>
    <w:p w14:paraId="5A515419">
      <w:pPr>
        <w:tabs>
          <w:tab w:val="left" w:pos="3060"/>
          <w:tab w:val="left" w:pos="8280"/>
        </w:tabs>
        <w:ind w:right="26"/>
        <w:rPr>
          <w:rFonts w:hint="default" w:ascii="仿宋_GB2312" w:hAnsi="宋体" w:eastAsia="仿宋_GB2312"/>
          <w:b w:val="0"/>
          <w:bCs w:val="0"/>
          <w:color w:val="auto"/>
          <w:sz w:val="28"/>
          <w:szCs w:val="28"/>
          <w:highlight w:val="none"/>
          <w:u w:val="none"/>
          <w:lang w:val="en-US" w:eastAsia="zh-CN"/>
        </w:rPr>
      </w:pPr>
      <w:r>
        <w:rPr>
          <w:rFonts w:hint="eastAsia" w:ascii="仿宋_GB2312" w:hAnsi="宋体" w:eastAsia="仿宋_GB2312"/>
          <w:b w:val="0"/>
          <w:bCs w:val="0"/>
          <w:color w:val="auto"/>
          <w:sz w:val="28"/>
          <w:szCs w:val="28"/>
          <w:highlight w:val="none"/>
          <w:u w:val="none"/>
          <w:lang w:val="en-US" w:eastAsia="zh-CN"/>
        </w:rPr>
        <w:t>附件二</w:t>
      </w:r>
    </w:p>
    <w:p w14:paraId="11D044D7">
      <w:pPr>
        <w:jc w:val="center"/>
        <w:rPr>
          <w:rFonts w:hint="eastAsia" w:ascii="汉仪中黑简" w:hAnsi="汉仪中黑简" w:eastAsia="汉仪中黑简" w:cs="汉仪中黑简"/>
          <w:b w:val="0"/>
          <w:bCs w:val="0"/>
          <w:color w:val="auto"/>
          <w:sz w:val="36"/>
          <w:szCs w:val="36"/>
          <w:highlight w:val="none"/>
          <w:u w:val="none"/>
          <w:lang w:eastAsia="zh-CN"/>
        </w:rPr>
      </w:pPr>
      <w:r>
        <w:rPr>
          <w:rFonts w:hint="eastAsia" w:ascii="汉仪中黑简" w:hAnsi="汉仪中黑简" w:eastAsia="汉仪中黑简" w:cs="汉仪中黑简"/>
          <w:b w:val="0"/>
          <w:bCs w:val="0"/>
          <w:color w:val="auto"/>
          <w:sz w:val="36"/>
          <w:szCs w:val="36"/>
          <w:highlight w:val="none"/>
          <w:u w:val="none"/>
          <w:lang w:eastAsia="zh-CN"/>
        </w:rPr>
        <w:t>年度先进个人评优申</w:t>
      </w:r>
      <w:r>
        <w:rPr>
          <w:rFonts w:hint="eastAsia" w:ascii="汉仪中黑简" w:hAnsi="汉仪中黑简" w:eastAsia="汉仪中黑简" w:cs="汉仪中黑简"/>
          <w:b w:val="0"/>
          <w:bCs w:val="0"/>
          <w:color w:val="auto"/>
          <w:sz w:val="36"/>
          <w:szCs w:val="36"/>
          <w:highlight w:val="none"/>
          <w:u w:val="none"/>
          <w:lang w:val="en-US" w:eastAsia="zh-CN"/>
        </w:rPr>
        <w:t>报</w:t>
      </w:r>
      <w:r>
        <w:rPr>
          <w:rFonts w:hint="eastAsia" w:ascii="汉仪中黑简" w:hAnsi="汉仪中黑简" w:eastAsia="汉仪中黑简" w:cs="汉仪中黑简"/>
          <w:b w:val="0"/>
          <w:bCs w:val="0"/>
          <w:color w:val="auto"/>
          <w:sz w:val="36"/>
          <w:szCs w:val="36"/>
          <w:highlight w:val="none"/>
          <w:u w:val="none"/>
          <w:lang w:eastAsia="zh-CN"/>
        </w:rPr>
        <w:t>表</w:t>
      </w:r>
    </w:p>
    <w:p w14:paraId="1E19C891">
      <w:pPr>
        <w:jc w:val="center"/>
        <w:rPr>
          <w:rFonts w:hint="eastAsia" w:ascii="汉仪中黑简" w:hAnsi="汉仪中黑简" w:eastAsia="汉仪中黑简" w:cs="汉仪中黑简"/>
          <w:b w:val="0"/>
          <w:bCs w:val="0"/>
          <w:color w:val="auto"/>
          <w:sz w:val="26"/>
          <w:szCs w:val="26"/>
          <w:highlight w:val="none"/>
          <w:u w:val="none"/>
          <w:lang w:val="en-US" w:eastAsia="zh-CN"/>
        </w:rPr>
      </w:pPr>
      <w:r>
        <w:rPr>
          <w:rFonts w:hint="eastAsia" w:ascii="汉仪中黑简" w:hAnsi="汉仪中黑简" w:eastAsia="汉仪中黑简" w:cs="汉仪中黑简"/>
          <w:b w:val="0"/>
          <w:bCs w:val="0"/>
          <w:color w:val="auto"/>
          <w:sz w:val="26"/>
          <w:szCs w:val="26"/>
          <w:highlight w:val="none"/>
          <w:u w:val="none"/>
          <w:lang w:val="en-US" w:eastAsia="zh-CN"/>
        </w:rPr>
        <w:t xml:space="preserve">                                      填写日期：</w:t>
      </w:r>
    </w:p>
    <w:tbl>
      <w:tblPr>
        <w:tblStyle w:val="7"/>
        <w:tblW w:w="86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4"/>
        <w:gridCol w:w="2170"/>
        <w:gridCol w:w="1584"/>
        <w:gridCol w:w="3242"/>
      </w:tblGrid>
      <w:tr w14:paraId="675D8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tcPr>
          <w:p w14:paraId="1A03600B">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姓   名</w:t>
            </w:r>
          </w:p>
        </w:tc>
        <w:tc>
          <w:tcPr>
            <w:tcW w:w="2040" w:type="dxa"/>
          </w:tcPr>
          <w:p w14:paraId="0F6211F9">
            <w:pPr>
              <w:jc w:val="center"/>
              <w:rPr>
                <w:rFonts w:hint="eastAsia" w:ascii="宋体" w:hAnsi="宋体" w:eastAsia="宋体" w:cs="宋体"/>
                <w:b w:val="0"/>
                <w:bCs w:val="0"/>
                <w:color w:val="auto"/>
                <w:sz w:val="26"/>
                <w:szCs w:val="26"/>
                <w:highlight w:val="none"/>
                <w:u w:val="none"/>
                <w:vertAlign w:val="baseline"/>
                <w:lang w:val="en-US" w:eastAsia="zh-CN"/>
              </w:rPr>
            </w:pPr>
          </w:p>
        </w:tc>
        <w:tc>
          <w:tcPr>
            <w:tcW w:w="1476" w:type="dxa"/>
          </w:tcPr>
          <w:p w14:paraId="2A8821C5">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公   司</w:t>
            </w:r>
          </w:p>
        </w:tc>
        <w:tc>
          <w:tcPr>
            <w:tcW w:w="3224" w:type="dxa"/>
          </w:tcPr>
          <w:p w14:paraId="108BB40D">
            <w:pPr>
              <w:jc w:val="center"/>
              <w:rPr>
                <w:rFonts w:hint="eastAsia" w:ascii="宋体" w:hAnsi="宋体" w:eastAsia="宋体" w:cs="宋体"/>
                <w:b w:val="0"/>
                <w:bCs w:val="0"/>
                <w:color w:val="auto"/>
                <w:sz w:val="26"/>
                <w:szCs w:val="26"/>
                <w:highlight w:val="none"/>
                <w:u w:val="none"/>
                <w:vertAlign w:val="baseline"/>
                <w:lang w:val="en-US" w:eastAsia="zh-CN"/>
              </w:rPr>
            </w:pPr>
          </w:p>
        </w:tc>
      </w:tr>
      <w:tr w14:paraId="4CA70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tcPr>
          <w:p w14:paraId="6D07EE92">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职   务</w:t>
            </w:r>
          </w:p>
        </w:tc>
        <w:tc>
          <w:tcPr>
            <w:tcW w:w="2040" w:type="dxa"/>
          </w:tcPr>
          <w:p w14:paraId="228D8D21">
            <w:pPr>
              <w:jc w:val="center"/>
              <w:rPr>
                <w:rFonts w:hint="eastAsia" w:ascii="宋体" w:hAnsi="宋体" w:eastAsia="宋体" w:cs="宋体"/>
                <w:b w:val="0"/>
                <w:bCs w:val="0"/>
                <w:color w:val="auto"/>
                <w:sz w:val="26"/>
                <w:szCs w:val="26"/>
                <w:highlight w:val="none"/>
                <w:u w:val="none"/>
                <w:vertAlign w:val="baseline"/>
                <w:lang w:val="en-US" w:eastAsia="zh-CN"/>
              </w:rPr>
            </w:pPr>
          </w:p>
        </w:tc>
        <w:tc>
          <w:tcPr>
            <w:tcW w:w="1476" w:type="dxa"/>
          </w:tcPr>
          <w:p w14:paraId="0FB78615">
            <w:pPr>
              <w:jc w:val="center"/>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工作年限</w:t>
            </w:r>
          </w:p>
        </w:tc>
        <w:tc>
          <w:tcPr>
            <w:tcW w:w="3224" w:type="dxa"/>
          </w:tcPr>
          <w:p w14:paraId="06672AA8">
            <w:pPr>
              <w:jc w:val="center"/>
              <w:rPr>
                <w:rFonts w:hint="eastAsia" w:ascii="宋体" w:hAnsi="宋体" w:eastAsia="宋体" w:cs="宋体"/>
                <w:b w:val="0"/>
                <w:bCs w:val="0"/>
                <w:color w:val="auto"/>
                <w:sz w:val="26"/>
                <w:szCs w:val="26"/>
                <w:highlight w:val="none"/>
                <w:u w:val="none"/>
                <w:vertAlign w:val="baseline"/>
                <w:lang w:val="en-US" w:eastAsia="zh-CN"/>
              </w:rPr>
            </w:pPr>
          </w:p>
        </w:tc>
      </w:tr>
      <w:tr w14:paraId="7BA91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80" w:type="dxa"/>
          </w:tcPr>
          <w:p w14:paraId="727EB29D">
            <w:pPr>
              <w:jc w:val="center"/>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学   历</w:t>
            </w:r>
          </w:p>
        </w:tc>
        <w:tc>
          <w:tcPr>
            <w:tcW w:w="2040" w:type="dxa"/>
          </w:tcPr>
          <w:p w14:paraId="2C9FB651">
            <w:pPr>
              <w:jc w:val="center"/>
              <w:rPr>
                <w:rFonts w:hint="eastAsia" w:ascii="宋体" w:hAnsi="宋体" w:eastAsia="宋体" w:cs="宋体"/>
                <w:b w:val="0"/>
                <w:bCs w:val="0"/>
                <w:color w:val="auto"/>
                <w:sz w:val="26"/>
                <w:szCs w:val="26"/>
                <w:highlight w:val="none"/>
                <w:u w:val="none"/>
                <w:vertAlign w:val="baseline"/>
                <w:lang w:val="en-US" w:eastAsia="zh-CN"/>
              </w:rPr>
            </w:pPr>
          </w:p>
        </w:tc>
        <w:tc>
          <w:tcPr>
            <w:tcW w:w="1476" w:type="dxa"/>
          </w:tcPr>
          <w:p w14:paraId="3519BED3">
            <w:pPr>
              <w:jc w:val="center"/>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联系电话</w:t>
            </w:r>
          </w:p>
        </w:tc>
        <w:tc>
          <w:tcPr>
            <w:tcW w:w="3224" w:type="dxa"/>
          </w:tcPr>
          <w:p w14:paraId="61415948">
            <w:pPr>
              <w:jc w:val="center"/>
              <w:rPr>
                <w:rFonts w:hint="eastAsia" w:ascii="宋体" w:hAnsi="宋体" w:eastAsia="宋体" w:cs="宋体"/>
                <w:b w:val="0"/>
                <w:bCs w:val="0"/>
                <w:color w:val="auto"/>
                <w:sz w:val="26"/>
                <w:szCs w:val="26"/>
                <w:highlight w:val="none"/>
                <w:u w:val="none"/>
                <w:vertAlign w:val="baseline"/>
                <w:lang w:val="en-US" w:eastAsia="zh-CN"/>
              </w:rPr>
            </w:pPr>
          </w:p>
        </w:tc>
      </w:tr>
      <w:tr w14:paraId="7F9FA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0" w:hRule="atLeast"/>
          <w:jc w:val="center"/>
        </w:trPr>
        <w:tc>
          <w:tcPr>
            <w:tcW w:w="1880" w:type="dxa"/>
          </w:tcPr>
          <w:p w14:paraId="1244A5A0">
            <w:pPr>
              <w:jc w:val="center"/>
              <w:rPr>
                <w:rFonts w:hint="eastAsia" w:ascii="宋体" w:hAnsi="宋体" w:eastAsia="宋体" w:cs="宋体"/>
                <w:b w:val="0"/>
                <w:bCs w:val="0"/>
                <w:color w:val="auto"/>
                <w:sz w:val="26"/>
                <w:szCs w:val="26"/>
                <w:highlight w:val="none"/>
                <w:u w:val="none"/>
                <w:vertAlign w:val="baseline"/>
                <w:lang w:val="en-US" w:eastAsia="zh-CN"/>
              </w:rPr>
            </w:pPr>
          </w:p>
          <w:p w14:paraId="1ACFA070">
            <w:pPr>
              <w:jc w:val="center"/>
              <w:rPr>
                <w:rFonts w:hint="eastAsia" w:ascii="宋体" w:hAnsi="宋体" w:eastAsia="宋体" w:cs="宋体"/>
                <w:b w:val="0"/>
                <w:bCs w:val="0"/>
                <w:color w:val="auto"/>
                <w:sz w:val="26"/>
                <w:szCs w:val="26"/>
                <w:highlight w:val="none"/>
                <w:u w:val="none"/>
                <w:vertAlign w:val="baseline"/>
                <w:lang w:val="en-US" w:eastAsia="zh-CN"/>
              </w:rPr>
            </w:pPr>
          </w:p>
          <w:p w14:paraId="3887032F">
            <w:pPr>
              <w:jc w:val="center"/>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cs="宋体"/>
                <w:b w:val="0"/>
                <w:bCs w:val="0"/>
                <w:color w:val="auto"/>
                <w:sz w:val="26"/>
                <w:szCs w:val="26"/>
                <w:highlight w:val="none"/>
                <w:u w:val="none"/>
                <w:vertAlign w:val="baseline"/>
                <w:lang w:val="en-US" w:eastAsia="zh-CN"/>
              </w:rPr>
              <w:t>主要事迹</w:t>
            </w:r>
          </w:p>
        </w:tc>
        <w:tc>
          <w:tcPr>
            <w:tcW w:w="6740" w:type="dxa"/>
            <w:gridSpan w:val="3"/>
          </w:tcPr>
          <w:p w14:paraId="56386B11">
            <w:pPr>
              <w:jc w:val="center"/>
              <w:rPr>
                <w:rFonts w:hint="eastAsia" w:ascii="宋体" w:hAnsi="宋体" w:eastAsia="宋体" w:cs="宋体"/>
                <w:b w:val="0"/>
                <w:bCs w:val="0"/>
                <w:color w:val="auto"/>
                <w:sz w:val="26"/>
                <w:szCs w:val="26"/>
                <w:highlight w:val="none"/>
                <w:u w:val="none"/>
                <w:vertAlign w:val="baseline"/>
                <w:lang w:val="en-US" w:eastAsia="zh-CN"/>
              </w:rPr>
            </w:pPr>
          </w:p>
        </w:tc>
      </w:tr>
      <w:tr w14:paraId="1317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880" w:type="dxa"/>
            <w:vAlign w:val="center"/>
          </w:tcPr>
          <w:p w14:paraId="41997812">
            <w:pPr>
              <w:jc w:val="center"/>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申请人签名</w:t>
            </w:r>
          </w:p>
        </w:tc>
        <w:tc>
          <w:tcPr>
            <w:tcW w:w="6740" w:type="dxa"/>
            <w:gridSpan w:val="3"/>
            <w:vAlign w:val="bottom"/>
          </w:tcPr>
          <w:p w14:paraId="2E8DA1FC">
            <w:pPr>
              <w:jc w:val="right"/>
              <w:rPr>
                <w:rFonts w:hint="eastAsia" w:ascii="宋体" w:hAnsi="宋体"/>
                <w:b w:val="0"/>
                <w:bCs w:val="0"/>
                <w:color w:val="auto"/>
                <w:sz w:val="28"/>
                <w:highlight w:val="none"/>
                <w:u w:val="none"/>
                <w:lang w:val="en-US" w:eastAsia="zh-CN"/>
              </w:rPr>
            </w:pPr>
          </w:p>
          <w:p w14:paraId="11601B0A">
            <w:pPr>
              <w:jc w:val="right"/>
              <w:rPr>
                <w:rFonts w:hint="default" w:ascii="宋体" w:hAnsi="宋体" w:eastAsia="宋体" w:cs="宋体"/>
                <w:b w:val="0"/>
                <w:bCs w:val="0"/>
                <w:color w:val="auto"/>
                <w:sz w:val="26"/>
                <w:szCs w:val="26"/>
                <w:highlight w:val="none"/>
                <w:u w:val="none"/>
                <w:vertAlign w:val="baseline"/>
                <w:lang w:val="en-US" w:eastAsia="zh-CN"/>
              </w:rPr>
            </w:pPr>
            <w:r>
              <w:rPr>
                <w:rFonts w:hint="eastAsia" w:ascii="宋体" w:hAnsi="宋体"/>
                <w:b w:val="0"/>
                <w:bCs w:val="0"/>
                <w:color w:val="auto"/>
                <w:sz w:val="28"/>
                <w:highlight w:val="none"/>
                <w:u w:val="none"/>
              </w:rPr>
              <w:t>年</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月</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日</w:t>
            </w:r>
          </w:p>
        </w:tc>
      </w:tr>
      <w:tr w14:paraId="75198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6" w:hRule="atLeast"/>
          <w:jc w:val="center"/>
        </w:trPr>
        <w:tc>
          <w:tcPr>
            <w:tcW w:w="1880" w:type="dxa"/>
          </w:tcPr>
          <w:p w14:paraId="046EB621">
            <w:pPr>
              <w:jc w:val="center"/>
              <w:rPr>
                <w:rFonts w:hint="eastAsia" w:ascii="宋体" w:hAnsi="宋体" w:eastAsia="宋体" w:cs="宋体"/>
                <w:b w:val="0"/>
                <w:bCs w:val="0"/>
                <w:color w:val="auto"/>
                <w:sz w:val="26"/>
                <w:szCs w:val="26"/>
                <w:highlight w:val="none"/>
                <w:u w:val="none"/>
                <w:vertAlign w:val="baseline"/>
                <w:lang w:val="en-US" w:eastAsia="zh-CN"/>
              </w:rPr>
            </w:pPr>
          </w:p>
          <w:p w14:paraId="1671E6C8">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推荐企业</w:t>
            </w:r>
          </w:p>
          <w:p w14:paraId="74D38A7A">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意见</w:t>
            </w:r>
          </w:p>
          <w:p w14:paraId="162D2FB2">
            <w:pPr>
              <w:jc w:val="center"/>
              <w:rPr>
                <w:rFonts w:hint="eastAsia" w:ascii="宋体" w:hAnsi="宋体" w:eastAsia="宋体" w:cs="宋体"/>
                <w:b w:val="0"/>
                <w:bCs w:val="0"/>
                <w:color w:val="auto"/>
                <w:sz w:val="26"/>
                <w:szCs w:val="26"/>
                <w:highlight w:val="none"/>
                <w:u w:val="none"/>
                <w:vertAlign w:val="baseline"/>
                <w:lang w:val="en-US" w:eastAsia="zh-CN"/>
              </w:rPr>
            </w:pPr>
          </w:p>
        </w:tc>
        <w:tc>
          <w:tcPr>
            <w:tcW w:w="6740" w:type="dxa"/>
            <w:gridSpan w:val="3"/>
            <w:vAlign w:val="bottom"/>
          </w:tcPr>
          <w:p w14:paraId="32DED1B2">
            <w:pPr>
              <w:ind w:left="4189" w:leftChars="1995" w:firstLine="2520" w:firstLineChars="900"/>
              <w:jc w:val="right"/>
              <w:rPr>
                <w:rFonts w:hint="eastAsia" w:ascii="宋体" w:hAnsi="宋体"/>
                <w:b w:val="0"/>
                <w:bCs w:val="0"/>
                <w:color w:val="auto"/>
                <w:sz w:val="28"/>
                <w:highlight w:val="none"/>
                <w:u w:val="none"/>
                <w:lang w:val="en-US" w:eastAsia="zh-CN"/>
              </w:rPr>
            </w:pPr>
          </w:p>
          <w:p w14:paraId="10F2F5BC">
            <w:pPr>
              <w:ind w:left="4189" w:leftChars="1995" w:firstLine="2520" w:firstLineChars="900"/>
              <w:jc w:val="right"/>
              <w:rPr>
                <w:rFonts w:ascii="宋体" w:hAnsi="宋体"/>
                <w:b w:val="0"/>
                <w:bCs w:val="0"/>
                <w:color w:val="auto"/>
                <w:sz w:val="28"/>
                <w:highlight w:val="none"/>
                <w:u w:val="none"/>
              </w:rPr>
            </w:pP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盖章）</w:t>
            </w:r>
          </w:p>
          <w:p w14:paraId="74CDF3C6">
            <w:pPr>
              <w:jc w:val="right"/>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b w:val="0"/>
                <w:bCs w:val="0"/>
                <w:color w:val="auto"/>
                <w:sz w:val="28"/>
                <w:highlight w:val="none"/>
                <w:u w:val="none"/>
              </w:rPr>
              <w:t xml:space="preserve">            </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年</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月</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日</w:t>
            </w:r>
          </w:p>
        </w:tc>
      </w:tr>
      <w:tr w14:paraId="17F7F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0" w:hRule="atLeast"/>
          <w:jc w:val="center"/>
        </w:trPr>
        <w:tc>
          <w:tcPr>
            <w:tcW w:w="1880" w:type="dxa"/>
            <w:vAlign w:val="center"/>
          </w:tcPr>
          <w:p w14:paraId="26429D41">
            <w:pPr>
              <w:jc w:val="center"/>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eastAsia="宋体" w:cs="宋体"/>
                <w:b w:val="0"/>
                <w:bCs w:val="0"/>
                <w:color w:val="auto"/>
                <w:sz w:val="26"/>
                <w:szCs w:val="26"/>
                <w:highlight w:val="none"/>
                <w:u w:val="none"/>
                <w:vertAlign w:val="baseline"/>
                <w:lang w:val="en-US" w:eastAsia="zh-CN"/>
              </w:rPr>
              <w:t>评审结果</w:t>
            </w:r>
          </w:p>
        </w:tc>
        <w:tc>
          <w:tcPr>
            <w:tcW w:w="6740" w:type="dxa"/>
            <w:gridSpan w:val="3"/>
            <w:vAlign w:val="bottom"/>
          </w:tcPr>
          <w:p w14:paraId="41056A6B">
            <w:pPr>
              <w:ind w:left="4189" w:leftChars="1995" w:firstLine="2520" w:firstLineChars="900"/>
              <w:jc w:val="right"/>
              <w:rPr>
                <w:rFonts w:ascii="宋体" w:hAnsi="宋体"/>
                <w:b w:val="0"/>
                <w:bCs w:val="0"/>
                <w:color w:val="auto"/>
                <w:sz w:val="28"/>
                <w:highlight w:val="none"/>
                <w:u w:val="none"/>
              </w:rPr>
            </w:pPr>
            <w:r>
              <w:rPr>
                <w:rFonts w:hint="eastAsia" w:ascii="宋体" w:hAnsi="宋体"/>
                <w:b w:val="0"/>
                <w:bCs w:val="0"/>
                <w:color w:val="auto"/>
                <w:sz w:val="28"/>
                <w:highlight w:val="none"/>
                <w:u w:val="none"/>
                <w:lang w:eastAsia="zh-CN"/>
              </w:rPr>
              <w:t>（</w:t>
            </w:r>
            <w:r>
              <w:rPr>
                <w:rFonts w:hint="eastAsia" w:ascii="宋体" w:hAnsi="宋体"/>
                <w:b w:val="0"/>
                <w:bCs w:val="0"/>
                <w:color w:val="auto"/>
                <w:sz w:val="28"/>
                <w:highlight w:val="none"/>
                <w:u w:val="none"/>
                <w:lang w:val="en-US" w:eastAsia="zh-CN"/>
              </w:rPr>
              <w:t>(</w:t>
            </w:r>
            <w:r>
              <w:rPr>
                <w:rFonts w:hint="eastAsia" w:ascii="宋体" w:hAnsi="宋体"/>
                <w:b w:val="0"/>
                <w:bCs w:val="0"/>
                <w:color w:val="auto"/>
                <w:sz w:val="28"/>
                <w:highlight w:val="none"/>
                <w:u w:val="none"/>
              </w:rPr>
              <w:t>盖章）</w:t>
            </w:r>
          </w:p>
          <w:p w14:paraId="7778C6C5">
            <w:pPr>
              <w:jc w:val="right"/>
              <w:rPr>
                <w:rFonts w:hint="eastAsia" w:ascii="宋体" w:hAnsi="宋体" w:eastAsia="宋体" w:cs="宋体"/>
                <w:b w:val="0"/>
                <w:bCs w:val="0"/>
                <w:color w:val="auto"/>
                <w:sz w:val="26"/>
                <w:szCs w:val="26"/>
                <w:highlight w:val="none"/>
                <w:u w:val="none"/>
                <w:vertAlign w:val="baseline"/>
                <w:lang w:val="en-US" w:eastAsia="zh-CN"/>
              </w:rPr>
            </w:pPr>
            <w:r>
              <w:rPr>
                <w:rFonts w:hint="eastAsia" w:ascii="宋体" w:hAnsi="宋体"/>
                <w:b w:val="0"/>
                <w:bCs w:val="0"/>
                <w:color w:val="auto"/>
                <w:sz w:val="28"/>
                <w:highlight w:val="none"/>
                <w:u w:val="none"/>
              </w:rPr>
              <w:t xml:space="preserve">             </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年</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月</w:t>
            </w:r>
            <w:r>
              <w:rPr>
                <w:rFonts w:hint="eastAsia" w:ascii="宋体" w:hAnsi="宋体"/>
                <w:b w:val="0"/>
                <w:bCs w:val="0"/>
                <w:color w:val="auto"/>
                <w:sz w:val="28"/>
                <w:highlight w:val="none"/>
                <w:u w:val="none"/>
                <w:lang w:val="en-US" w:eastAsia="zh-CN"/>
              </w:rPr>
              <w:t xml:space="preserve">   </w:t>
            </w:r>
            <w:r>
              <w:rPr>
                <w:rFonts w:hint="eastAsia" w:ascii="宋体" w:hAnsi="宋体"/>
                <w:b w:val="0"/>
                <w:bCs w:val="0"/>
                <w:color w:val="auto"/>
                <w:sz w:val="28"/>
                <w:highlight w:val="none"/>
                <w:u w:val="none"/>
              </w:rPr>
              <w:t>日</w:t>
            </w:r>
          </w:p>
        </w:tc>
      </w:tr>
    </w:tbl>
    <w:p w14:paraId="10825221">
      <w:pPr>
        <w:rPr>
          <w:rFonts w:hint="eastAsia" w:ascii="宋体" w:hAnsi="宋体"/>
          <w:b w:val="0"/>
          <w:bCs w:val="0"/>
          <w:color w:val="auto"/>
          <w:sz w:val="28"/>
          <w:szCs w:val="28"/>
          <w:highlight w:val="none"/>
          <w:u w:val="none"/>
        </w:rPr>
        <w:sectPr>
          <w:pgSz w:w="11906" w:h="16838"/>
          <w:pgMar w:top="1440" w:right="1286" w:bottom="1440" w:left="1380" w:header="851" w:footer="992" w:gutter="0"/>
          <w:cols w:space="425" w:num="1"/>
          <w:docGrid w:type="lines" w:linePitch="312" w:charSpace="0"/>
        </w:sectPr>
      </w:pPr>
    </w:p>
    <w:p w14:paraId="45255E90">
      <w:pPr>
        <w:tabs>
          <w:tab w:val="left" w:pos="3060"/>
          <w:tab w:val="left" w:pos="8280"/>
        </w:tabs>
        <w:ind w:right="26"/>
        <w:rPr>
          <w:rFonts w:hint="default" w:ascii="仿宋_GB2312" w:hAnsi="宋体" w:eastAsia="仿宋_GB2312" w:cs="宋体"/>
          <w:b w:val="0"/>
          <w:bCs w:val="0"/>
          <w:color w:val="auto"/>
          <w:sz w:val="28"/>
          <w:szCs w:val="28"/>
          <w:highlight w:val="none"/>
          <w:u w:val="none"/>
          <w:lang w:val="en-US" w:eastAsia="zh-CN"/>
        </w:rPr>
      </w:pPr>
      <w:r>
        <w:rPr>
          <w:rFonts w:hint="eastAsia" w:ascii="仿宋_GB2312" w:hAnsi="宋体" w:eastAsia="仿宋_GB2312" w:cs="宋体"/>
          <w:b w:val="0"/>
          <w:bCs w:val="0"/>
          <w:color w:val="auto"/>
          <w:sz w:val="28"/>
          <w:szCs w:val="28"/>
          <w:highlight w:val="none"/>
          <w:u w:val="none"/>
          <w:lang w:val="en-US" w:eastAsia="zh-CN"/>
        </w:rPr>
        <w:t>附件三</w:t>
      </w:r>
    </w:p>
    <w:tbl>
      <w:tblPr>
        <w:tblStyle w:val="6"/>
        <w:tblW w:w="1089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00"/>
        <w:gridCol w:w="732"/>
        <w:gridCol w:w="835"/>
        <w:gridCol w:w="2531"/>
        <w:gridCol w:w="1188"/>
        <w:gridCol w:w="1380"/>
        <w:gridCol w:w="870"/>
        <w:gridCol w:w="804"/>
        <w:gridCol w:w="1252"/>
      </w:tblGrid>
      <w:tr w14:paraId="769E6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9" w:hRule="atLeast"/>
          <w:jc w:val="center"/>
        </w:trPr>
        <w:tc>
          <w:tcPr>
            <w:tcW w:w="10892" w:type="dxa"/>
            <w:gridSpan w:val="9"/>
            <w:tcBorders>
              <w:top w:val="nil"/>
              <w:left w:val="nil"/>
              <w:bottom w:val="nil"/>
              <w:right w:val="nil"/>
            </w:tcBorders>
            <w:shd w:val="clear" w:color="auto" w:fill="auto"/>
            <w:noWrap/>
            <w:vAlign w:val="center"/>
          </w:tcPr>
          <w:p w14:paraId="67619AC7">
            <w:pPr>
              <w:keepNext w:val="0"/>
              <w:keepLines w:val="0"/>
              <w:widowControl/>
              <w:suppressLineNumbers w:val="0"/>
              <w:jc w:val="center"/>
              <w:textAlignment w:val="center"/>
              <w:rPr>
                <w:rFonts w:hint="eastAsia" w:ascii="宋体" w:hAnsi="宋体" w:eastAsia="宋体" w:cs="宋体"/>
                <w:b w:val="0"/>
                <w:bCs w:val="0"/>
                <w:i w:val="0"/>
                <w:iCs w:val="0"/>
                <w:color w:val="auto"/>
                <w:sz w:val="36"/>
                <w:szCs w:val="36"/>
                <w:highlight w:val="none"/>
                <w:u w:val="none"/>
              </w:rPr>
            </w:pPr>
            <w:r>
              <w:rPr>
                <w:rFonts w:hint="eastAsia" w:ascii="宋体" w:hAnsi="宋体" w:eastAsia="宋体" w:cs="宋体"/>
                <w:b w:val="0"/>
                <w:bCs w:val="0"/>
                <w:i w:val="0"/>
                <w:iCs w:val="0"/>
                <w:color w:val="auto"/>
                <w:kern w:val="0"/>
                <w:sz w:val="36"/>
                <w:szCs w:val="36"/>
                <w:highlight w:val="none"/>
                <w:u w:val="none"/>
                <w:lang w:val="en-US" w:eastAsia="zh-CN" w:bidi="ar"/>
              </w:rPr>
              <w:t>杭州市建筑起重机械行业年度评优计分标准</w:t>
            </w:r>
          </w:p>
        </w:tc>
      </w:tr>
      <w:tr w14:paraId="39CF7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7" w:hRule="atLeast"/>
          <w:jc w:val="center"/>
        </w:trPr>
        <w:tc>
          <w:tcPr>
            <w:tcW w:w="1300" w:type="dxa"/>
            <w:tcBorders>
              <w:top w:val="single" w:color="000000" w:sz="8" w:space="0"/>
              <w:left w:val="single" w:color="000000" w:sz="8" w:space="0"/>
              <w:bottom w:val="single" w:color="000000" w:sz="8" w:space="0"/>
              <w:right w:val="single" w:color="000000" w:sz="4" w:space="0"/>
            </w:tcBorders>
            <w:shd w:val="clear" w:color="auto" w:fill="auto"/>
            <w:noWrap/>
            <w:vAlign w:val="center"/>
          </w:tcPr>
          <w:p w14:paraId="4201C1AE">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分值组成</w:t>
            </w:r>
          </w:p>
        </w:tc>
        <w:tc>
          <w:tcPr>
            <w:tcW w:w="732" w:type="dxa"/>
            <w:tcBorders>
              <w:top w:val="single" w:color="000000" w:sz="8" w:space="0"/>
              <w:left w:val="single" w:color="000000" w:sz="4" w:space="0"/>
              <w:bottom w:val="single" w:color="000000" w:sz="8" w:space="0"/>
              <w:right w:val="single" w:color="000000" w:sz="4" w:space="0"/>
            </w:tcBorders>
            <w:shd w:val="clear" w:color="auto" w:fill="auto"/>
            <w:noWrap/>
            <w:vAlign w:val="center"/>
          </w:tcPr>
          <w:p w14:paraId="7CADB22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项目</w:t>
            </w:r>
          </w:p>
        </w:tc>
        <w:tc>
          <w:tcPr>
            <w:tcW w:w="835" w:type="dxa"/>
            <w:tcBorders>
              <w:top w:val="single" w:color="000000" w:sz="8" w:space="0"/>
              <w:left w:val="single" w:color="000000" w:sz="4" w:space="0"/>
              <w:bottom w:val="single" w:color="000000" w:sz="8" w:space="0"/>
              <w:right w:val="single" w:color="000000" w:sz="4" w:space="0"/>
            </w:tcBorders>
            <w:shd w:val="clear" w:color="auto" w:fill="auto"/>
            <w:noWrap/>
            <w:vAlign w:val="center"/>
          </w:tcPr>
          <w:p w14:paraId="215B468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5969" w:type="dxa"/>
            <w:gridSpan w:val="4"/>
            <w:tcBorders>
              <w:top w:val="single" w:color="000000" w:sz="8" w:space="0"/>
              <w:left w:val="single" w:color="000000" w:sz="4" w:space="0"/>
              <w:bottom w:val="single" w:color="000000" w:sz="8" w:space="0"/>
              <w:right w:val="single" w:color="000000" w:sz="4" w:space="0"/>
            </w:tcBorders>
            <w:shd w:val="clear" w:color="auto" w:fill="auto"/>
            <w:noWrap/>
            <w:vAlign w:val="center"/>
          </w:tcPr>
          <w:p w14:paraId="24374966">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评分细则</w:t>
            </w:r>
          </w:p>
        </w:tc>
        <w:tc>
          <w:tcPr>
            <w:tcW w:w="804" w:type="dxa"/>
            <w:tcBorders>
              <w:top w:val="single" w:color="000000" w:sz="8" w:space="0"/>
              <w:left w:val="single" w:color="000000" w:sz="4" w:space="0"/>
              <w:bottom w:val="single" w:color="000000" w:sz="8" w:space="0"/>
              <w:right w:val="single" w:color="000000" w:sz="4" w:space="0"/>
            </w:tcBorders>
            <w:shd w:val="clear" w:color="auto" w:fill="auto"/>
            <w:noWrap/>
            <w:vAlign w:val="center"/>
          </w:tcPr>
          <w:p w14:paraId="140D9A06">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打分</w:t>
            </w:r>
          </w:p>
        </w:tc>
        <w:tc>
          <w:tcPr>
            <w:tcW w:w="1252" w:type="dxa"/>
            <w:tcBorders>
              <w:top w:val="single" w:color="000000" w:sz="8" w:space="0"/>
              <w:left w:val="single" w:color="000000" w:sz="4" w:space="0"/>
              <w:bottom w:val="single" w:color="000000" w:sz="8" w:space="0"/>
              <w:right w:val="single" w:color="000000" w:sz="8" w:space="0"/>
            </w:tcBorders>
            <w:shd w:val="clear" w:color="auto" w:fill="auto"/>
            <w:noWrap/>
            <w:vAlign w:val="center"/>
          </w:tcPr>
          <w:p w14:paraId="24E0F6C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打分说明</w:t>
            </w:r>
          </w:p>
        </w:tc>
      </w:tr>
      <w:tr w14:paraId="63C91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8" w:hRule="atLeast"/>
          <w:jc w:val="center"/>
        </w:trPr>
        <w:tc>
          <w:tcPr>
            <w:tcW w:w="1300" w:type="dxa"/>
            <w:vMerge w:val="restart"/>
            <w:tcBorders>
              <w:top w:val="single" w:color="000000" w:sz="8" w:space="0"/>
              <w:left w:val="single" w:color="000000" w:sz="8" w:space="0"/>
              <w:bottom w:val="nil"/>
              <w:right w:val="single" w:color="000000" w:sz="8" w:space="0"/>
            </w:tcBorders>
            <w:shd w:val="clear" w:color="auto" w:fill="auto"/>
            <w:vAlign w:val="center"/>
          </w:tcPr>
          <w:p w14:paraId="0C49438C">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基础分值（</w:t>
            </w:r>
            <w:r>
              <w:rPr>
                <w:rFonts w:hint="eastAsia" w:ascii="宋体" w:hAnsi="宋体" w:cs="宋体"/>
                <w:b w:val="0"/>
                <w:bCs w:val="0"/>
                <w:i w:val="0"/>
                <w:iCs w:val="0"/>
                <w:color w:val="auto"/>
                <w:kern w:val="0"/>
                <w:sz w:val="24"/>
                <w:szCs w:val="24"/>
                <w:highlight w:val="none"/>
                <w:u w:val="none"/>
                <w:lang w:val="en-US" w:eastAsia="zh-CN" w:bidi="ar"/>
              </w:rPr>
              <w:t>8</w:t>
            </w:r>
            <w:r>
              <w:rPr>
                <w:rFonts w:hint="eastAsia" w:ascii="宋体" w:hAnsi="宋体" w:eastAsia="宋体" w:cs="宋体"/>
                <w:b w:val="0"/>
                <w:bCs w:val="0"/>
                <w:i w:val="0"/>
                <w:iCs w:val="0"/>
                <w:color w:val="auto"/>
                <w:kern w:val="0"/>
                <w:sz w:val="24"/>
                <w:szCs w:val="24"/>
                <w:highlight w:val="none"/>
                <w:u w:val="none"/>
                <w:lang w:val="en-US" w:eastAsia="zh-CN" w:bidi="ar"/>
              </w:rPr>
              <w:t>0分）</w:t>
            </w:r>
          </w:p>
        </w:tc>
        <w:tc>
          <w:tcPr>
            <w:tcW w:w="732" w:type="dxa"/>
            <w:vMerge w:val="restart"/>
            <w:tcBorders>
              <w:top w:val="single" w:color="000000" w:sz="8" w:space="0"/>
              <w:left w:val="single" w:color="000000" w:sz="8" w:space="0"/>
              <w:bottom w:val="nil"/>
              <w:right w:val="single" w:color="000000" w:sz="8" w:space="0"/>
            </w:tcBorders>
            <w:shd w:val="clear" w:color="auto" w:fill="auto"/>
            <w:noWrap/>
            <w:textDirection w:val="tbRlV"/>
            <w:vAlign w:val="center"/>
          </w:tcPr>
          <w:p w14:paraId="78CCB6A2">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必备条件</w:t>
            </w:r>
          </w:p>
        </w:tc>
        <w:tc>
          <w:tcPr>
            <w:tcW w:w="83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FD1A6D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5969"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14:paraId="3589A2B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企业应为分会会员，拥护中国共产党领导，遵守国家的法律法规和地方政府的管理，遵守《分会管理办法》和《行业自律公约》，履行会员义务；</w:t>
            </w:r>
          </w:p>
        </w:tc>
        <w:tc>
          <w:tcPr>
            <w:tcW w:w="804" w:type="dxa"/>
            <w:vMerge w:val="restart"/>
            <w:tcBorders>
              <w:top w:val="single" w:color="000000" w:sz="8" w:space="0"/>
              <w:left w:val="single" w:color="000000" w:sz="8" w:space="0"/>
              <w:right w:val="single" w:color="000000" w:sz="8" w:space="0"/>
            </w:tcBorders>
            <w:shd w:val="clear" w:color="auto" w:fill="auto"/>
            <w:noWrap/>
            <w:vAlign w:val="center"/>
          </w:tcPr>
          <w:p w14:paraId="40ADC8CB">
            <w:pPr>
              <w:rPr>
                <w:rFonts w:hint="eastAsia" w:ascii="宋体" w:hAnsi="宋体" w:eastAsia="宋体" w:cs="宋体"/>
                <w:b w:val="0"/>
                <w:bCs w:val="0"/>
                <w:i w:val="0"/>
                <w:iCs w:val="0"/>
                <w:color w:val="auto"/>
                <w:sz w:val="24"/>
                <w:szCs w:val="24"/>
                <w:highlight w:val="none"/>
                <w:u w:val="none"/>
              </w:rPr>
            </w:pPr>
          </w:p>
        </w:tc>
        <w:tc>
          <w:tcPr>
            <w:tcW w:w="1252" w:type="dxa"/>
            <w:vMerge w:val="restart"/>
            <w:tcBorders>
              <w:top w:val="single" w:color="000000" w:sz="8" w:space="0"/>
              <w:left w:val="single" w:color="000000" w:sz="8" w:space="0"/>
              <w:right w:val="single" w:color="000000" w:sz="8" w:space="0"/>
            </w:tcBorders>
            <w:shd w:val="clear" w:color="auto" w:fill="auto"/>
            <w:noWrap/>
            <w:vAlign w:val="center"/>
          </w:tcPr>
          <w:p w14:paraId="255DE649">
            <w:pPr>
              <w:rPr>
                <w:rFonts w:hint="eastAsia" w:ascii="宋体" w:hAnsi="宋体" w:eastAsia="宋体" w:cs="宋体"/>
                <w:b w:val="0"/>
                <w:bCs w:val="0"/>
                <w:i w:val="0"/>
                <w:iCs w:val="0"/>
                <w:color w:val="auto"/>
                <w:sz w:val="24"/>
                <w:szCs w:val="24"/>
                <w:highlight w:val="none"/>
                <w:u w:val="none"/>
              </w:rPr>
            </w:pPr>
          </w:p>
        </w:tc>
      </w:tr>
      <w:tr w14:paraId="36619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2121CE4C">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6CB1EEE5">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7832B08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w:t>
            </w:r>
          </w:p>
        </w:tc>
        <w:tc>
          <w:tcPr>
            <w:tcW w:w="5969" w:type="dxa"/>
            <w:gridSpan w:val="4"/>
            <w:tcBorders>
              <w:top w:val="single" w:color="000000" w:sz="8" w:space="0"/>
              <w:left w:val="single" w:color="000000" w:sz="8" w:space="0"/>
              <w:bottom w:val="single" w:color="000000" w:sz="8" w:space="0"/>
              <w:right w:val="single" w:color="000000" w:sz="8" w:space="0"/>
            </w:tcBorders>
            <w:shd w:val="clear" w:color="auto" w:fill="auto"/>
            <w:vAlign w:val="center"/>
          </w:tcPr>
          <w:p w14:paraId="036BB93D">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依法经营，自觉接受行政监督和行业自律管理；</w:t>
            </w:r>
          </w:p>
        </w:tc>
        <w:tc>
          <w:tcPr>
            <w:tcW w:w="804" w:type="dxa"/>
            <w:vMerge w:val="continue"/>
            <w:tcBorders>
              <w:left w:val="single" w:color="000000" w:sz="8" w:space="0"/>
              <w:right w:val="single" w:color="000000" w:sz="8" w:space="0"/>
            </w:tcBorders>
            <w:shd w:val="clear" w:color="auto" w:fill="auto"/>
            <w:noWrap/>
            <w:vAlign w:val="center"/>
          </w:tcPr>
          <w:p w14:paraId="0B31B9DF">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19BD23CF">
            <w:pPr>
              <w:rPr>
                <w:rFonts w:hint="eastAsia" w:ascii="宋体" w:hAnsi="宋体" w:eastAsia="宋体" w:cs="宋体"/>
                <w:b w:val="0"/>
                <w:bCs w:val="0"/>
                <w:i w:val="0"/>
                <w:iCs w:val="0"/>
                <w:color w:val="auto"/>
                <w:sz w:val="24"/>
                <w:szCs w:val="24"/>
                <w:highlight w:val="none"/>
                <w:u w:val="none"/>
              </w:rPr>
            </w:pPr>
          </w:p>
        </w:tc>
      </w:tr>
      <w:tr w14:paraId="12A74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26693F9A">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5E652ABA">
            <w:pPr>
              <w:jc w:val="center"/>
              <w:rPr>
                <w:rFonts w:hint="eastAsia" w:ascii="宋体" w:hAnsi="宋体" w:eastAsia="宋体" w:cs="宋体"/>
                <w:b w:val="0"/>
                <w:bCs w:val="0"/>
                <w:i w:val="0"/>
                <w:iCs w:val="0"/>
                <w:color w:val="auto"/>
                <w:sz w:val="24"/>
                <w:szCs w:val="24"/>
                <w:highlight w:val="none"/>
                <w:u w:val="none"/>
              </w:rPr>
            </w:pPr>
          </w:p>
        </w:tc>
        <w:tc>
          <w:tcPr>
            <w:tcW w:w="835" w:type="dxa"/>
            <w:tcBorders>
              <w:top w:val="nil"/>
              <w:left w:val="single" w:color="000000" w:sz="8" w:space="0"/>
              <w:bottom w:val="single" w:color="000000" w:sz="4" w:space="0"/>
              <w:right w:val="single" w:color="000000" w:sz="8" w:space="0"/>
            </w:tcBorders>
            <w:shd w:val="clear" w:color="auto" w:fill="auto"/>
            <w:noWrap/>
            <w:vAlign w:val="center"/>
          </w:tcPr>
          <w:p w14:paraId="5C0E4F2E">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3</w:t>
            </w:r>
          </w:p>
        </w:tc>
        <w:tc>
          <w:tcPr>
            <w:tcW w:w="5969" w:type="dxa"/>
            <w:gridSpan w:val="4"/>
            <w:tcBorders>
              <w:top w:val="nil"/>
              <w:left w:val="single" w:color="000000" w:sz="8" w:space="0"/>
              <w:bottom w:val="single" w:color="000000" w:sz="4" w:space="0"/>
              <w:right w:val="single" w:color="000000" w:sz="8" w:space="0"/>
            </w:tcBorders>
            <w:shd w:val="clear" w:color="auto" w:fill="auto"/>
            <w:vAlign w:val="center"/>
          </w:tcPr>
          <w:p w14:paraId="641D524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具有基本统一的对外形象，有明确的企业标识；</w:t>
            </w:r>
          </w:p>
        </w:tc>
        <w:tc>
          <w:tcPr>
            <w:tcW w:w="804" w:type="dxa"/>
            <w:vMerge w:val="continue"/>
            <w:tcBorders>
              <w:left w:val="single" w:color="000000" w:sz="8" w:space="0"/>
              <w:right w:val="single" w:color="000000" w:sz="8" w:space="0"/>
            </w:tcBorders>
            <w:shd w:val="clear" w:color="auto" w:fill="auto"/>
            <w:noWrap/>
            <w:vAlign w:val="center"/>
          </w:tcPr>
          <w:p w14:paraId="3CAD458C">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1F7CD232">
            <w:pPr>
              <w:rPr>
                <w:rFonts w:hint="eastAsia" w:ascii="宋体" w:hAnsi="宋体" w:eastAsia="宋体" w:cs="宋体"/>
                <w:b w:val="0"/>
                <w:bCs w:val="0"/>
                <w:i w:val="0"/>
                <w:iCs w:val="0"/>
                <w:color w:val="auto"/>
                <w:sz w:val="24"/>
                <w:szCs w:val="24"/>
                <w:highlight w:val="none"/>
                <w:u w:val="none"/>
              </w:rPr>
            </w:pPr>
          </w:p>
        </w:tc>
      </w:tr>
      <w:tr w14:paraId="51280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3F9DC0A6">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4A350F5A">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1D61555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4</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59B99F04">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年度内按照上级主管部门要求，积极组织相关人员配合参加的各种安全生产大检查，并有相关记录和台帐；</w:t>
            </w:r>
          </w:p>
        </w:tc>
        <w:tc>
          <w:tcPr>
            <w:tcW w:w="804" w:type="dxa"/>
            <w:vMerge w:val="continue"/>
            <w:tcBorders>
              <w:left w:val="single" w:color="000000" w:sz="8" w:space="0"/>
              <w:right w:val="single" w:color="000000" w:sz="8" w:space="0"/>
            </w:tcBorders>
            <w:shd w:val="clear" w:color="auto" w:fill="auto"/>
            <w:noWrap/>
            <w:vAlign w:val="center"/>
          </w:tcPr>
          <w:p w14:paraId="0A62B95C">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029618C7">
            <w:pPr>
              <w:rPr>
                <w:rFonts w:hint="eastAsia" w:ascii="宋体" w:hAnsi="宋体" w:eastAsia="宋体" w:cs="宋体"/>
                <w:b w:val="0"/>
                <w:bCs w:val="0"/>
                <w:i w:val="0"/>
                <w:iCs w:val="0"/>
                <w:color w:val="auto"/>
                <w:sz w:val="24"/>
                <w:szCs w:val="24"/>
                <w:highlight w:val="none"/>
                <w:u w:val="none"/>
              </w:rPr>
            </w:pPr>
          </w:p>
        </w:tc>
      </w:tr>
      <w:tr w14:paraId="3CE20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4AE20203">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37814954">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699D5DC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5</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77E0F0B5">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建立、健全企业管理制度及企业安全生产管理体系，在安全生产管理及实际工作中得到积极地贯彻和落实，具有设备管理台账；</w:t>
            </w:r>
          </w:p>
        </w:tc>
        <w:tc>
          <w:tcPr>
            <w:tcW w:w="804" w:type="dxa"/>
            <w:vMerge w:val="continue"/>
            <w:tcBorders>
              <w:left w:val="single" w:color="000000" w:sz="8" w:space="0"/>
              <w:right w:val="single" w:color="000000" w:sz="8" w:space="0"/>
            </w:tcBorders>
            <w:shd w:val="clear" w:color="auto" w:fill="auto"/>
            <w:noWrap/>
            <w:vAlign w:val="center"/>
          </w:tcPr>
          <w:p w14:paraId="02F17ECF">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1F354281">
            <w:pPr>
              <w:rPr>
                <w:rFonts w:hint="eastAsia" w:ascii="宋体" w:hAnsi="宋体" w:eastAsia="宋体" w:cs="宋体"/>
                <w:b w:val="0"/>
                <w:bCs w:val="0"/>
                <w:i w:val="0"/>
                <w:iCs w:val="0"/>
                <w:color w:val="auto"/>
                <w:sz w:val="24"/>
                <w:szCs w:val="24"/>
                <w:highlight w:val="none"/>
                <w:u w:val="none"/>
              </w:rPr>
            </w:pPr>
          </w:p>
        </w:tc>
      </w:tr>
      <w:tr w14:paraId="31D09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7B84A4B6">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5DEC86B9">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0B9C42C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cs="宋体"/>
                <w:b w:val="0"/>
                <w:bCs w:val="0"/>
                <w:i w:val="0"/>
                <w:iCs w:val="0"/>
                <w:color w:val="auto"/>
                <w:kern w:val="0"/>
                <w:sz w:val="24"/>
                <w:szCs w:val="24"/>
                <w:highlight w:val="none"/>
                <w:u w:val="none"/>
                <w:lang w:val="en-US" w:eastAsia="zh-CN" w:bidi="ar"/>
              </w:rPr>
              <w:t>6</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7F59BED0">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申报企业应通过杭州市建筑起重机械“一体化”管理企业确认（检测、</w:t>
            </w:r>
            <w:r>
              <w:rPr>
                <w:rFonts w:hint="eastAsia" w:ascii="宋体" w:hAnsi="宋体" w:cs="宋体"/>
                <w:b w:val="0"/>
                <w:bCs w:val="0"/>
                <w:i w:val="0"/>
                <w:iCs w:val="0"/>
                <w:color w:val="auto"/>
                <w:kern w:val="0"/>
                <w:sz w:val="24"/>
                <w:szCs w:val="24"/>
                <w:highlight w:val="none"/>
                <w:u w:val="none"/>
                <w:lang w:val="en-US" w:eastAsia="zh-CN" w:bidi="ar"/>
              </w:rPr>
              <w:t>制造</w:t>
            </w:r>
            <w:r>
              <w:rPr>
                <w:rFonts w:hint="eastAsia" w:ascii="宋体" w:hAnsi="宋体" w:eastAsia="宋体" w:cs="宋体"/>
                <w:b w:val="0"/>
                <w:bCs w:val="0"/>
                <w:i w:val="0"/>
                <w:iCs w:val="0"/>
                <w:color w:val="auto"/>
                <w:kern w:val="0"/>
                <w:sz w:val="24"/>
                <w:szCs w:val="24"/>
                <w:highlight w:val="none"/>
                <w:u w:val="none"/>
                <w:lang w:val="en-US" w:eastAsia="zh-CN" w:bidi="ar"/>
              </w:rPr>
              <w:t>企业除外）；</w:t>
            </w:r>
          </w:p>
        </w:tc>
        <w:tc>
          <w:tcPr>
            <w:tcW w:w="804" w:type="dxa"/>
            <w:vMerge w:val="continue"/>
            <w:tcBorders>
              <w:left w:val="single" w:color="000000" w:sz="8" w:space="0"/>
              <w:right w:val="single" w:color="000000" w:sz="8" w:space="0"/>
            </w:tcBorders>
            <w:shd w:val="clear" w:color="auto" w:fill="auto"/>
            <w:noWrap/>
            <w:vAlign w:val="center"/>
          </w:tcPr>
          <w:p w14:paraId="6F0DF23C">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5AC83EFD">
            <w:pPr>
              <w:rPr>
                <w:rFonts w:hint="eastAsia" w:ascii="宋体" w:hAnsi="宋体" w:eastAsia="宋体" w:cs="宋体"/>
                <w:b w:val="0"/>
                <w:bCs w:val="0"/>
                <w:i w:val="0"/>
                <w:iCs w:val="0"/>
                <w:color w:val="auto"/>
                <w:sz w:val="24"/>
                <w:szCs w:val="24"/>
                <w:highlight w:val="none"/>
                <w:u w:val="none"/>
              </w:rPr>
            </w:pPr>
          </w:p>
        </w:tc>
      </w:tr>
      <w:tr w14:paraId="5537A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5135E9BF">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3ED4B5D1">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0D68E5AC">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cs="宋体"/>
                <w:b w:val="0"/>
                <w:bCs w:val="0"/>
                <w:i w:val="0"/>
                <w:iCs w:val="0"/>
                <w:color w:val="auto"/>
                <w:kern w:val="0"/>
                <w:sz w:val="24"/>
                <w:szCs w:val="24"/>
                <w:highlight w:val="none"/>
                <w:u w:val="none"/>
                <w:lang w:val="en-US" w:eastAsia="zh-CN" w:bidi="ar"/>
              </w:rPr>
              <w:t>7</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4DE1E375">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年度内未发生其他市场违规行为（如被区站、上级主管部门通报、暂扣资质证件、停业及限制执业等）；</w:t>
            </w:r>
          </w:p>
        </w:tc>
        <w:tc>
          <w:tcPr>
            <w:tcW w:w="804" w:type="dxa"/>
            <w:vMerge w:val="continue"/>
            <w:tcBorders>
              <w:left w:val="single" w:color="000000" w:sz="8" w:space="0"/>
              <w:right w:val="single" w:color="000000" w:sz="8" w:space="0"/>
            </w:tcBorders>
            <w:shd w:val="clear" w:color="auto" w:fill="auto"/>
            <w:noWrap/>
            <w:vAlign w:val="center"/>
          </w:tcPr>
          <w:p w14:paraId="677580DC">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68D424B0">
            <w:pPr>
              <w:rPr>
                <w:rFonts w:hint="eastAsia" w:ascii="宋体" w:hAnsi="宋体" w:eastAsia="宋体" w:cs="宋体"/>
                <w:b w:val="0"/>
                <w:bCs w:val="0"/>
                <w:i w:val="0"/>
                <w:iCs w:val="0"/>
                <w:color w:val="auto"/>
                <w:sz w:val="24"/>
                <w:szCs w:val="24"/>
                <w:highlight w:val="none"/>
                <w:u w:val="none"/>
              </w:rPr>
            </w:pPr>
          </w:p>
        </w:tc>
      </w:tr>
      <w:tr w14:paraId="417F3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405046F1">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19C35B41">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796B8D3C">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cs="宋体"/>
                <w:b w:val="0"/>
                <w:bCs w:val="0"/>
                <w:i w:val="0"/>
                <w:iCs w:val="0"/>
                <w:color w:val="auto"/>
                <w:kern w:val="0"/>
                <w:sz w:val="24"/>
                <w:szCs w:val="24"/>
                <w:highlight w:val="none"/>
                <w:u w:val="none"/>
                <w:lang w:val="en-US" w:eastAsia="zh-CN" w:bidi="ar"/>
              </w:rPr>
              <w:t>8</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3EE9AB71">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年度内未发生用户投诉、未发表不当言论、未有社会负面反响强烈的事件；</w:t>
            </w:r>
          </w:p>
        </w:tc>
        <w:tc>
          <w:tcPr>
            <w:tcW w:w="804" w:type="dxa"/>
            <w:vMerge w:val="continue"/>
            <w:tcBorders>
              <w:left w:val="single" w:color="000000" w:sz="8" w:space="0"/>
              <w:right w:val="single" w:color="000000" w:sz="8" w:space="0"/>
            </w:tcBorders>
            <w:shd w:val="clear" w:color="auto" w:fill="auto"/>
            <w:noWrap/>
            <w:vAlign w:val="center"/>
          </w:tcPr>
          <w:p w14:paraId="31C5EA09">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right w:val="single" w:color="000000" w:sz="8" w:space="0"/>
            </w:tcBorders>
            <w:shd w:val="clear" w:color="auto" w:fill="auto"/>
            <w:noWrap/>
            <w:vAlign w:val="center"/>
          </w:tcPr>
          <w:p w14:paraId="2D6F24D8">
            <w:pPr>
              <w:rPr>
                <w:rFonts w:hint="eastAsia" w:ascii="宋体" w:hAnsi="宋体" w:eastAsia="宋体" w:cs="宋体"/>
                <w:b w:val="0"/>
                <w:bCs w:val="0"/>
                <w:i w:val="0"/>
                <w:iCs w:val="0"/>
                <w:color w:val="auto"/>
                <w:sz w:val="24"/>
                <w:szCs w:val="24"/>
                <w:highlight w:val="none"/>
                <w:u w:val="none"/>
              </w:rPr>
            </w:pPr>
          </w:p>
        </w:tc>
      </w:tr>
      <w:tr w14:paraId="01737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8" w:hRule="atLeast"/>
          <w:jc w:val="center"/>
        </w:trPr>
        <w:tc>
          <w:tcPr>
            <w:tcW w:w="1300" w:type="dxa"/>
            <w:vMerge w:val="continue"/>
            <w:tcBorders>
              <w:top w:val="single" w:color="000000" w:sz="8" w:space="0"/>
              <w:left w:val="single" w:color="000000" w:sz="8" w:space="0"/>
              <w:bottom w:val="nil"/>
              <w:right w:val="single" w:color="000000" w:sz="8" w:space="0"/>
            </w:tcBorders>
            <w:shd w:val="clear" w:color="auto" w:fill="auto"/>
            <w:vAlign w:val="center"/>
          </w:tcPr>
          <w:p w14:paraId="1D0EB6CB">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8" w:space="0"/>
              <w:left w:val="single" w:color="000000" w:sz="8" w:space="0"/>
              <w:bottom w:val="nil"/>
              <w:right w:val="single" w:color="000000" w:sz="8" w:space="0"/>
            </w:tcBorders>
            <w:shd w:val="clear" w:color="auto" w:fill="auto"/>
            <w:noWrap/>
            <w:textDirection w:val="tbRlV"/>
            <w:vAlign w:val="center"/>
          </w:tcPr>
          <w:p w14:paraId="4E1BBB7E">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385A53E6">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cs="宋体"/>
                <w:b w:val="0"/>
                <w:bCs w:val="0"/>
                <w:i w:val="0"/>
                <w:iCs w:val="0"/>
                <w:color w:val="auto"/>
                <w:kern w:val="0"/>
                <w:sz w:val="24"/>
                <w:szCs w:val="24"/>
                <w:highlight w:val="none"/>
                <w:u w:val="none"/>
                <w:lang w:val="en-US" w:eastAsia="zh-CN" w:bidi="ar"/>
              </w:rPr>
              <w:t>9</w:t>
            </w:r>
          </w:p>
        </w:tc>
        <w:tc>
          <w:tcPr>
            <w:tcW w:w="5969" w:type="dxa"/>
            <w:gridSpan w:val="4"/>
            <w:tcBorders>
              <w:top w:val="nil"/>
              <w:left w:val="single" w:color="000000" w:sz="8" w:space="0"/>
              <w:bottom w:val="nil"/>
              <w:right w:val="single" w:color="000000" w:sz="8" w:space="0"/>
            </w:tcBorders>
            <w:shd w:val="clear" w:color="auto" w:fill="auto"/>
            <w:noWrap/>
            <w:vAlign w:val="center"/>
          </w:tcPr>
          <w:p w14:paraId="54CCA42C">
            <w:pPr>
              <w:keepNext w:val="0"/>
              <w:keepLines w:val="0"/>
              <w:widowControl/>
              <w:suppressLineNumbers w:val="0"/>
              <w:jc w:val="both"/>
              <w:textAlignment w:val="center"/>
              <w:rPr>
                <w:rFonts w:hint="default" w:ascii="宋体" w:hAnsi="宋体" w:eastAsia="宋体" w:cs="宋体"/>
                <w:b w:val="0"/>
                <w:bCs w:val="0"/>
                <w:i w:val="0"/>
                <w:iCs w:val="0"/>
                <w:color w:val="auto"/>
                <w:sz w:val="24"/>
                <w:szCs w:val="24"/>
                <w:highlight w:val="none"/>
                <w:u w:val="none"/>
                <w:lang w:val="en-US"/>
              </w:rPr>
            </w:pPr>
            <w:r>
              <w:rPr>
                <w:rFonts w:hint="eastAsia" w:ascii="宋体" w:hAnsi="宋体" w:eastAsia="宋体" w:cs="宋体"/>
                <w:b w:val="0"/>
                <w:bCs w:val="0"/>
                <w:i w:val="0"/>
                <w:iCs w:val="0"/>
                <w:color w:val="auto"/>
                <w:kern w:val="0"/>
                <w:sz w:val="24"/>
                <w:szCs w:val="24"/>
                <w:highlight w:val="none"/>
                <w:u w:val="none"/>
                <w:lang w:val="en-US" w:eastAsia="zh-CN" w:bidi="ar"/>
              </w:rPr>
              <w:t>年度内未发生工亡事故的企业（以相关部门处理结果为准）</w:t>
            </w:r>
            <w:r>
              <w:rPr>
                <w:rFonts w:hint="eastAsia" w:ascii="宋体" w:hAnsi="宋体" w:cs="宋体"/>
                <w:b w:val="0"/>
                <w:bCs w:val="0"/>
                <w:i w:val="0"/>
                <w:iCs w:val="0"/>
                <w:color w:val="auto"/>
                <w:kern w:val="0"/>
                <w:sz w:val="24"/>
                <w:szCs w:val="24"/>
                <w:highlight w:val="none"/>
                <w:u w:val="none"/>
                <w:lang w:val="en-US" w:eastAsia="zh-CN" w:bidi="ar"/>
              </w:rPr>
              <w:t>。</w:t>
            </w:r>
          </w:p>
        </w:tc>
        <w:tc>
          <w:tcPr>
            <w:tcW w:w="804" w:type="dxa"/>
            <w:vMerge w:val="continue"/>
            <w:tcBorders>
              <w:left w:val="single" w:color="000000" w:sz="8" w:space="0"/>
              <w:bottom w:val="single" w:color="000000" w:sz="4" w:space="0"/>
              <w:right w:val="single" w:color="000000" w:sz="8" w:space="0"/>
            </w:tcBorders>
            <w:shd w:val="clear" w:color="auto" w:fill="auto"/>
            <w:noWrap/>
            <w:vAlign w:val="center"/>
          </w:tcPr>
          <w:p w14:paraId="17E9981A">
            <w:pPr>
              <w:rPr>
                <w:rFonts w:hint="eastAsia" w:ascii="宋体" w:hAnsi="宋体" w:eastAsia="宋体" w:cs="宋体"/>
                <w:b w:val="0"/>
                <w:bCs w:val="0"/>
                <w:i w:val="0"/>
                <w:iCs w:val="0"/>
                <w:color w:val="auto"/>
                <w:sz w:val="24"/>
                <w:szCs w:val="24"/>
                <w:highlight w:val="none"/>
                <w:u w:val="none"/>
              </w:rPr>
            </w:pPr>
          </w:p>
        </w:tc>
        <w:tc>
          <w:tcPr>
            <w:tcW w:w="1252" w:type="dxa"/>
            <w:vMerge w:val="continue"/>
            <w:tcBorders>
              <w:left w:val="single" w:color="000000" w:sz="8" w:space="0"/>
              <w:bottom w:val="single" w:color="000000" w:sz="4" w:space="0"/>
              <w:right w:val="single" w:color="000000" w:sz="8" w:space="0"/>
            </w:tcBorders>
            <w:shd w:val="clear" w:color="auto" w:fill="auto"/>
            <w:noWrap/>
            <w:vAlign w:val="center"/>
          </w:tcPr>
          <w:p w14:paraId="045A99BA">
            <w:pPr>
              <w:rPr>
                <w:rFonts w:hint="eastAsia" w:ascii="宋体" w:hAnsi="宋体" w:eastAsia="宋体" w:cs="宋体"/>
                <w:b w:val="0"/>
                <w:bCs w:val="0"/>
                <w:i w:val="0"/>
                <w:iCs w:val="0"/>
                <w:color w:val="auto"/>
                <w:sz w:val="24"/>
                <w:szCs w:val="24"/>
                <w:highlight w:val="none"/>
                <w:u w:val="none"/>
              </w:rPr>
            </w:pPr>
          </w:p>
        </w:tc>
      </w:tr>
      <w:tr w14:paraId="0E7779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1300" w:type="dxa"/>
            <w:vMerge w:val="restart"/>
            <w:tcBorders>
              <w:top w:val="single" w:color="000000" w:sz="4" w:space="0"/>
              <w:left w:val="single" w:color="000000" w:sz="8" w:space="0"/>
              <w:bottom w:val="single" w:color="000000" w:sz="8" w:space="0"/>
              <w:right w:val="single" w:color="000000" w:sz="8" w:space="0"/>
            </w:tcBorders>
            <w:shd w:val="clear" w:color="auto" w:fill="auto"/>
            <w:vAlign w:val="center"/>
          </w:tcPr>
          <w:p w14:paraId="4813FF6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可加分值（</w:t>
            </w:r>
            <w:r>
              <w:rPr>
                <w:rFonts w:hint="eastAsia" w:ascii="宋体" w:hAnsi="宋体" w:cs="宋体"/>
                <w:b w:val="0"/>
                <w:bCs w:val="0"/>
                <w:i w:val="0"/>
                <w:iCs w:val="0"/>
                <w:color w:val="auto"/>
                <w:kern w:val="0"/>
                <w:sz w:val="24"/>
                <w:szCs w:val="24"/>
                <w:highlight w:val="none"/>
                <w:u w:val="none"/>
                <w:lang w:val="en-US" w:eastAsia="zh-CN" w:bidi="ar"/>
              </w:rPr>
              <w:t>2</w:t>
            </w:r>
            <w:r>
              <w:rPr>
                <w:rFonts w:hint="eastAsia" w:ascii="宋体" w:hAnsi="宋体" w:eastAsia="宋体" w:cs="宋体"/>
                <w:b w:val="0"/>
                <w:bCs w:val="0"/>
                <w:i w:val="0"/>
                <w:iCs w:val="0"/>
                <w:color w:val="auto"/>
                <w:kern w:val="0"/>
                <w:sz w:val="24"/>
                <w:szCs w:val="24"/>
                <w:highlight w:val="none"/>
                <w:u w:val="none"/>
                <w:lang w:val="en-US" w:eastAsia="zh-CN" w:bidi="ar"/>
              </w:rPr>
              <w:t>0分）</w:t>
            </w:r>
          </w:p>
        </w:tc>
        <w:tc>
          <w:tcPr>
            <w:tcW w:w="732" w:type="dxa"/>
            <w:vMerge w:val="restart"/>
            <w:tcBorders>
              <w:top w:val="single" w:color="000000" w:sz="4" w:space="0"/>
              <w:left w:val="single" w:color="000000" w:sz="8" w:space="0"/>
              <w:bottom w:val="single" w:color="000000" w:sz="8" w:space="0"/>
              <w:right w:val="single" w:color="000000" w:sz="8" w:space="0"/>
            </w:tcBorders>
            <w:shd w:val="clear" w:color="auto" w:fill="auto"/>
            <w:vAlign w:val="center"/>
          </w:tcPr>
          <w:p w14:paraId="2E5F620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加    分       项     目</w:t>
            </w: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29FF6E1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5ED42A89">
            <w:pPr>
              <w:keepNext w:val="0"/>
              <w:keepLines w:val="0"/>
              <w:widowControl/>
              <w:suppressLineNumbers w:val="0"/>
              <w:jc w:val="left"/>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w:t>
            </w:r>
            <w:r>
              <w:rPr>
                <w:rFonts w:hint="eastAsia" w:ascii="宋体" w:hAnsi="宋体" w:cs="宋体"/>
                <w:b w:val="0"/>
                <w:bCs w:val="0"/>
                <w:i w:val="0"/>
                <w:iCs w:val="0"/>
                <w:color w:val="auto"/>
                <w:kern w:val="0"/>
                <w:sz w:val="24"/>
                <w:szCs w:val="24"/>
                <w:highlight w:val="none"/>
                <w:u w:val="none"/>
                <w:lang w:val="en-US" w:eastAsia="zh-CN" w:bidi="ar"/>
              </w:rPr>
              <w:t>内</w:t>
            </w:r>
            <w:r>
              <w:rPr>
                <w:rFonts w:hint="eastAsia" w:ascii="宋体" w:hAnsi="宋体" w:eastAsia="宋体" w:cs="宋体"/>
                <w:b w:val="0"/>
                <w:bCs w:val="0"/>
                <w:i w:val="0"/>
                <w:iCs w:val="0"/>
                <w:color w:val="auto"/>
                <w:kern w:val="0"/>
                <w:sz w:val="24"/>
                <w:szCs w:val="24"/>
                <w:highlight w:val="none"/>
                <w:u w:val="none"/>
                <w:lang w:val="en-US" w:eastAsia="zh-CN" w:bidi="ar"/>
              </w:rPr>
              <w:t>荣获区县主管部门及兄弟协会荣誉表彰；（一次加</w:t>
            </w:r>
            <w:r>
              <w:rPr>
                <w:rFonts w:hint="eastAsia" w:ascii="宋体" w:hAnsi="宋体" w:cs="宋体"/>
                <w:b w:val="0"/>
                <w:bCs w:val="0"/>
                <w:i w:val="0"/>
                <w:iCs w:val="0"/>
                <w:color w:val="auto"/>
                <w:kern w:val="0"/>
                <w:sz w:val="24"/>
                <w:szCs w:val="24"/>
                <w:highlight w:val="none"/>
                <w:u w:val="none"/>
                <w:lang w:val="en-US" w:eastAsia="zh-CN" w:bidi="ar"/>
              </w:rPr>
              <w:t>2</w:t>
            </w:r>
            <w:r>
              <w:rPr>
                <w:rFonts w:hint="eastAsia" w:ascii="宋体" w:hAnsi="宋体" w:eastAsia="宋体" w:cs="宋体"/>
                <w:b w:val="0"/>
                <w:bCs w:val="0"/>
                <w:i w:val="0"/>
                <w:iCs w:val="0"/>
                <w:color w:val="auto"/>
                <w:kern w:val="0"/>
                <w:sz w:val="24"/>
                <w:szCs w:val="24"/>
                <w:highlight w:val="none"/>
                <w:u w:val="none"/>
                <w:lang w:val="en-US" w:eastAsia="zh-CN" w:bidi="ar"/>
              </w:rPr>
              <w:t>分，最多加</w:t>
            </w:r>
            <w:r>
              <w:rPr>
                <w:rFonts w:hint="eastAsia" w:ascii="宋体" w:hAnsi="宋体" w:cs="宋体"/>
                <w:b w:val="0"/>
                <w:bCs w:val="0"/>
                <w:i w:val="0"/>
                <w:iCs w:val="0"/>
                <w:color w:val="auto"/>
                <w:kern w:val="0"/>
                <w:sz w:val="24"/>
                <w:szCs w:val="24"/>
                <w:highlight w:val="none"/>
                <w:u w:val="none"/>
                <w:lang w:val="en-US" w:eastAsia="zh-CN" w:bidi="ar"/>
              </w:rPr>
              <w:t>4</w:t>
            </w:r>
            <w:r>
              <w:rPr>
                <w:rFonts w:hint="eastAsia" w:ascii="宋体" w:hAnsi="宋体" w:eastAsia="宋体" w:cs="宋体"/>
                <w:b w:val="0"/>
                <w:bCs w:val="0"/>
                <w:i w:val="0"/>
                <w:iCs w:val="0"/>
                <w:color w:val="auto"/>
                <w:kern w:val="0"/>
                <w:sz w:val="24"/>
                <w:szCs w:val="24"/>
                <w:highlight w:val="none"/>
                <w:u w:val="none"/>
                <w:lang w:val="en-US" w:eastAsia="zh-CN" w:bidi="ar"/>
              </w:rPr>
              <w:t>分）</w:t>
            </w:r>
          </w:p>
        </w:tc>
        <w:tc>
          <w:tcPr>
            <w:tcW w:w="804"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7070DB28">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506F0E71">
            <w:pPr>
              <w:rPr>
                <w:rFonts w:hint="eastAsia" w:ascii="宋体" w:hAnsi="宋体" w:eastAsia="宋体" w:cs="宋体"/>
                <w:b w:val="0"/>
                <w:bCs w:val="0"/>
                <w:i w:val="0"/>
                <w:iCs w:val="0"/>
                <w:color w:val="auto"/>
                <w:sz w:val="24"/>
                <w:szCs w:val="24"/>
                <w:highlight w:val="none"/>
                <w:u w:val="none"/>
              </w:rPr>
            </w:pPr>
          </w:p>
        </w:tc>
      </w:tr>
      <w:tr w14:paraId="72AA1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jc w:val="center"/>
        </w:trPr>
        <w:tc>
          <w:tcPr>
            <w:tcW w:w="1300"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5F9F64D6">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21F5AC30">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32FEB74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2</w:t>
            </w:r>
          </w:p>
        </w:tc>
        <w:tc>
          <w:tcPr>
            <w:tcW w:w="5969" w:type="dxa"/>
            <w:gridSpan w:val="4"/>
            <w:tcBorders>
              <w:top w:val="single" w:color="000000" w:sz="4" w:space="0"/>
              <w:left w:val="single" w:color="000000" w:sz="8" w:space="0"/>
              <w:bottom w:val="single" w:color="000000" w:sz="4" w:space="0"/>
              <w:right w:val="single" w:color="000000" w:sz="8" w:space="0"/>
            </w:tcBorders>
            <w:shd w:val="clear" w:color="auto" w:fill="auto"/>
            <w:vAlign w:val="center"/>
          </w:tcPr>
          <w:p w14:paraId="2148A8DC">
            <w:pPr>
              <w:keepNext w:val="0"/>
              <w:keepLines w:val="0"/>
              <w:widowControl/>
              <w:suppressLineNumbers w:val="0"/>
              <w:jc w:val="both"/>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客户评价服务质量优良率到达95%以上，获得大型建设集团“优秀分包方（供应商）”等荣誉；（加</w:t>
            </w:r>
            <w:r>
              <w:rPr>
                <w:rFonts w:hint="eastAsia" w:ascii="宋体" w:hAnsi="宋体" w:cs="宋体"/>
                <w:b w:val="0"/>
                <w:bCs w:val="0"/>
                <w:i w:val="0"/>
                <w:iCs w:val="0"/>
                <w:color w:val="auto"/>
                <w:kern w:val="0"/>
                <w:sz w:val="24"/>
                <w:szCs w:val="24"/>
                <w:highlight w:val="none"/>
                <w:u w:val="none"/>
                <w:lang w:val="en-US" w:eastAsia="zh-CN" w:bidi="ar"/>
              </w:rPr>
              <w:t>2</w:t>
            </w:r>
            <w:r>
              <w:rPr>
                <w:rFonts w:hint="eastAsia" w:ascii="宋体" w:hAnsi="宋体" w:eastAsia="宋体" w:cs="宋体"/>
                <w:b w:val="0"/>
                <w:bCs w:val="0"/>
                <w:i w:val="0"/>
                <w:iCs w:val="0"/>
                <w:color w:val="auto"/>
                <w:kern w:val="0"/>
                <w:sz w:val="24"/>
                <w:szCs w:val="24"/>
                <w:highlight w:val="none"/>
                <w:u w:val="none"/>
                <w:lang w:val="en-US" w:eastAsia="zh-CN" w:bidi="ar"/>
              </w:rPr>
              <w:t>分）</w:t>
            </w:r>
          </w:p>
        </w:tc>
        <w:tc>
          <w:tcPr>
            <w:tcW w:w="804"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19FFB619">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2CEC3FC0">
            <w:pPr>
              <w:rPr>
                <w:rFonts w:hint="eastAsia" w:ascii="宋体" w:hAnsi="宋体" w:eastAsia="宋体" w:cs="宋体"/>
                <w:b w:val="0"/>
                <w:bCs w:val="0"/>
                <w:i w:val="0"/>
                <w:iCs w:val="0"/>
                <w:color w:val="auto"/>
                <w:sz w:val="24"/>
                <w:szCs w:val="24"/>
                <w:highlight w:val="none"/>
                <w:u w:val="none"/>
              </w:rPr>
            </w:pPr>
          </w:p>
        </w:tc>
      </w:tr>
      <w:tr w14:paraId="78405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300"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1E7FC619">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7C154348">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7F3DBDA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3</w:t>
            </w:r>
          </w:p>
        </w:tc>
        <w:tc>
          <w:tcPr>
            <w:tcW w:w="5969" w:type="dxa"/>
            <w:gridSpan w:val="4"/>
            <w:tcBorders>
              <w:top w:val="single" w:color="000000" w:sz="4" w:space="0"/>
              <w:left w:val="single" w:color="000000" w:sz="8" w:space="0"/>
              <w:bottom w:val="nil"/>
              <w:right w:val="single" w:color="000000" w:sz="8" w:space="0"/>
            </w:tcBorders>
            <w:shd w:val="clear" w:color="auto" w:fill="auto"/>
            <w:vAlign w:val="center"/>
          </w:tcPr>
          <w:p w14:paraId="72FF25EA">
            <w:pPr>
              <w:keepNext w:val="0"/>
              <w:keepLines w:val="0"/>
              <w:widowControl/>
              <w:suppressLineNumbers w:val="0"/>
              <w:jc w:val="both"/>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年度内企业获得实用新型专利</w:t>
            </w:r>
            <w:r>
              <w:rPr>
                <w:rFonts w:hint="eastAsia" w:ascii="宋体" w:hAnsi="宋体" w:cs="宋体"/>
                <w:b w:val="0"/>
                <w:bCs w:val="0"/>
                <w:i w:val="0"/>
                <w:iCs w:val="0"/>
                <w:color w:val="auto"/>
                <w:kern w:val="0"/>
                <w:sz w:val="24"/>
                <w:szCs w:val="24"/>
                <w:highlight w:val="none"/>
                <w:u w:val="none"/>
                <w:lang w:val="en-US" w:eastAsia="zh-CN" w:bidi="ar"/>
              </w:rPr>
              <w:t>、</w:t>
            </w:r>
            <w:r>
              <w:rPr>
                <w:rFonts w:hint="eastAsia" w:ascii="宋体" w:hAnsi="宋体" w:eastAsia="宋体" w:cs="宋体"/>
                <w:b w:val="0"/>
                <w:bCs w:val="0"/>
                <w:i w:val="0"/>
                <w:iCs w:val="0"/>
                <w:color w:val="auto"/>
                <w:kern w:val="0"/>
                <w:sz w:val="24"/>
                <w:szCs w:val="24"/>
                <w:highlight w:val="none"/>
                <w:u w:val="none"/>
                <w:lang w:val="en-US" w:eastAsia="zh-CN" w:bidi="ar"/>
              </w:rPr>
              <w:t>发明专利；（一个加2分，最多加4分）</w:t>
            </w:r>
          </w:p>
        </w:tc>
        <w:tc>
          <w:tcPr>
            <w:tcW w:w="804" w:type="dxa"/>
            <w:tcBorders>
              <w:top w:val="single" w:color="000000" w:sz="4" w:space="0"/>
              <w:left w:val="single" w:color="000000" w:sz="8" w:space="0"/>
              <w:bottom w:val="nil"/>
              <w:right w:val="single" w:color="000000" w:sz="8" w:space="0"/>
            </w:tcBorders>
            <w:shd w:val="clear" w:color="auto" w:fill="auto"/>
            <w:noWrap/>
            <w:vAlign w:val="center"/>
          </w:tcPr>
          <w:p w14:paraId="7CB6366F">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nil"/>
              <w:right w:val="single" w:color="000000" w:sz="8" w:space="0"/>
            </w:tcBorders>
            <w:shd w:val="clear" w:color="auto" w:fill="auto"/>
            <w:noWrap/>
            <w:vAlign w:val="center"/>
          </w:tcPr>
          <w:p w14:paraId="74E3ACF8">
            <w:pPr>
              <w:rPr>
                <w:rFonts w:hint="eastAsia" w:ascii="宋体" w:hAnsi="宋体" w:eastAsia="宋体" w:cs="宋体"/>
                <w:b w:val="0"/>
                <w:bCs w:val="0"/>
                <w:i w:val="0"/>
                <w:iCs w:val="0"/>
                <w:color w:val="auto"/>
                <w:sz w:val="24"/>
                <w:szCs w:val="24"/>
                <w:highlight w:val="none"/>
                <w:u w:val="none"/>
              </w:rPr>
            </w:pPr>
          </w:p>
        </w:tc>
      </w:tr>
      <w:tr w14:paraId="1D9B8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1300"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4B10334B">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2B3E422E">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38A53C7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4</w:t>
            </w:r>
          </w:p>
        </w:tc>
        <w:tc>
          <w:tcPr>
            <w:tcW w:w="5969" w:type="dxa"/>
            <w:gridSpan w:val="4"/>
            <w:tcBorders>
              <w:top w:val="single" w:color="000000" w:sz="4" w:space="0"/>
              <w:left w:val="single" w:color="000000" w:sz="8" w:space="0"/>
              <w:bottom w:val="nil"/>
              <w:right w:val="single" w:color="000000" w:sz="8" w:space="0"/>
            </w:tcBorders>
            <w:shd w:val="clear" w:color="auto" w:fill="auto"/>
            <w:vAlign w:val="center"/>
          </w:tcPr>
          <w:p w14:paraId="2D1946ED">
            <w:pPr>
              <w:keepNext w:val="0"/>
              <w:keepLines w:val="0"/>
              <w:widowControl/>
              <w:suppressLineNumbers w:val="0"/>
              <w:jc w:val="both"/>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年度内企业参与标准、规范、工法等制定；（一个加</w:t>
            </w:r>
            <w:r>
              <w:rPr>
                <w:rFonts w:hint="eastAsia" w:ascii="宋体" w:hAnsi="宋体" w:cs="宋体"/>
                <w:b w:val="0"/>
                <w:bCs w:val="0"/>
                <w:i w:val="0"/>
                <w:iCs w:val="0"/>
                <w:color w:val="auto"/>
                <w:kern w:val="0"/>
                <w:sz w:val="24"/>
                <w:szCs w:val="24"/>
                <w:highlight w:val="none"/>
                <w:u w:val="none"/>
                <w:lang w:val="en-US" w:eastAsia="zh-CN" w:bidi="ar"/>
              </w:rPr>
              <w:t>2</w:t>
            </w:r>
            <w:r>
              <w:rPr>
                <w:rFonts w:hint="eastAsia" w:ascii="宋体" w:hAnsi="宋体" w:eastAsia="宋体" w:cs="宋体"/>
                <w:b w:val="0"/>
                <w:bCs w:val="0"/>
                <w:i w:val="0"/>
                <w:iCs w:val="0"/>
                <w:color w:val="auto"/>
                <w:kern w:val="0"/>
                <w:sz w:val="24"/>
                <w:szCs w:val="24"/>
                <w:highlight w:val="none"/>
                <w:u w:val="none"/>
                <w:lang w:val="en-US" w:eastAsia="zh-CN" w:bidi="ar"/>
              </w:rPr>
              <w:t>分，最多加</w:t>
            </w:r>
            <w:r>
              <w:rPr>
                <w:rFonts w:hint="eastAsia" w:ascii="宋体" w:hAnsi="宋体" w:cs="宋体"/>
                <w:b w:val="0"/>
                <w:bCs w:val="0"/>
                <w:i w:val="0"/>
                <w:iCs w:val="0"/>
                <w:color w:val="auto"/>
                <w:kern w:val="0"/>
                <w:sz w:val="24"/>
                <w:szCs w:val="24"/>
                <w:highlight w:val="none"/>
                <w:u w:val="none"/>
                <w:lang w:val="en-US" w:eastAsia="zh-CN" w:bidi="ar"/>
              </w:rPr>
              <w:t>4</w:t>
            </w:r>
            <w:r>
              <w:rPr>
                <w:rFonts w:hint="eastAsia" w:ascii="宋体" w:hAnsi="宋体" w:eastAsia="宋体" w:cs="宋体"/>
                <w:b w:val="0"/>
                <w:bCs w:val="0"/>
                <w:i w:val="0"/>
                <w:iCs w:val="0"/>
                <w:color w:val="auto"/>
                <w:kern w:val="0"/>
                <w:sz w:val="24"/>
                <w:szCs w:val="24"/>
                <w:highlight w:val="none"/>
                <w:u w:val="none"/>
                <w:lang w:val="en-US" w:eastAsia="zh-CN" w:bidi="ar"/>
              </w:rPr>
              <w:t>分）</w:t>
            </w:r>
          </w:p>
        </w:tc>
        <w:tc>
          <w:tcPr>
            <w:tcW w:w="804" w:type="dxa"/>
            <w:tcBorders>
              <w:top w:val="single" w:color="000000" w:sz="4" w:space="0"/>
              <w:left w:val="single" w:color="000000" w:sz="8" w:space="0"/>
              <w:bottom w:val="nil"/>
              <w:right w:val="single" w:color="000000" w:sz="8" w:space="0"/>
            </w:tcBorders>
            <w:shd w:val="clear" w:color="auto" w:fill="auto"/>
            <w:noWrap/>
            <w:vAlign w:val="center"/>
          </w:tcPr>
          <w:p w14:paraId="4B2AC0D5">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nil"/>
              <w:right w:val="single" w:color="000000" w:sz="8" w:space="0"/>
            </w:tcBorders>
            <w:shd w:val="clear" w:color="auto" w:fill="auto"/>
            <w:noWrap/>
            <w:vAlign w:val="center"/>
          </w:tcPr>
          <w:p w14:paraId="4CEEA3A2">
            <w:pPr>
              <w:rPr>
                <w:rFonts w:hint="eastAsia" w:ascii="宋体" w:hAnsi="宋体" w:eastAsia="宋体" w:cs="宋体"/>
                <w:b w:val="0"/>
                <w:bCs w:val="0"/>
                <w:i w:val="0"/>
                <w:iCs w:val="0"/>
                <w:color w:val="auto"/>
                <w:sz w:val="24"/>
                <w:szCs w:val="24"/>
                <w:highlight w:val="none"/>
                <w:u w:val="none"/>
              </w:rPr>
            </w:pPr>
          </w:p>
        </w:tc>
      </w:tr>
      <w:tr w14:paraId="7183A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300"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5E83D797">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272D1B62">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318E431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5</w:t>
            </w:r>
          </w:p>
        </w:tc>
        <w:tc>
          <w:tcPr>
            <w:tcW w:w="5969" w:type="dxa"/>
            <w:gridSpan w:val="4"/>
            <w:tcBorders>
              <w:top w:val="single" w:color="000000" w:sz="4" w:space="0"/>
              <w:left w:val="single" w:color="000000" w:sz="8" w:space="0"/>
              <w:bottom w:val="nil"/>
              <w:right w:val="single" w:color="000000" w:sz="8" w:space="0"/>
            </w:tcBorders>
            <w:shd w:val="clear" w:color="auto" w:fill="auto"/>
            <w:vAlign w:val="center"/>
          </w:tcPr>
          <w:p w14:paraId="14244A88">
            <w:pPr>
              <w:keepNext w:val="0"/>
              <w:keepLines w:val="0"/>
              <w:widowControl/>
              <w:suppressLineNumbers w:val="0"/>
              <w:jc w:val="both"/>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获得企业所在地建设行政主管部门、监督机构推荐</w:t>
            </w:r>
            <w:r>
              <w:rPr>
                <w:rFonts w:hint="eastAsia" w:ascii="宋体" w:hAnsi="宋体" w:cs="宋体"/>
                <w:b w:val="0"/>
                <w:bCs w:val="0"/>
                <w:i w:val="0"/>
                <w:iCs w:val="0"/>
                <w:color w:val="auto"/>
                <w:kern w:val="0"/>
                <w:sz w:val="24"/>
                <w:szCs w:val="24"/>
                <w:highlight w:val="none"/>
                <w:u w:val="none"/>
                <w:lang w:val="en-US" w:eastAsia="zh-CN" w:bidi="ar"/>
              </w:rPr>
              <w:t>；</w:t>
            </w:r>
            <w:r>
              <w:rPr>
                <w:rFonts w:hint="eastAsia" w:ascii="宋体" w:hAnsi="宋体" w:eastAsia="宋体" w:cs="宋体"/>
                <w:b w:val="0"/>
                <w:bCs w:val="0"/>
                <w:i w:val="0"/>
                <w:iCs w:val="0"/>
                <w:color w:val="auto"/>
                <w:kern w:val="0"/>
                <w:sz w:val="24"/>
                <w:szCs w:val="24"/>
                <w:highlight w:val="none"/>
                <w:u w:val="none"/>
                <w:lang w:val="en-US" w:eastAsia="zh-CN" w:bidi="ar"/>
              </w:rPr>
              <w:t>（加</w:t>
            </w:r>
            <w:r>
              <w:rPr>
                <w:rFonts w:hint="eastAsia" w:ascii="宋体" w:hAnsi="宋体" w:cs="宋体"/>
                <w:b w:val="0"/>
                <w:bCs w:val="0"/>
                <w:i w:val="0"/>
                <w:iCs w:val="0"/>
                <w:color w:val="auto"/>
                <w:kern w:val="0"/>
                <w:sz w:val="24"/>
                <w:szCs w:val="24"/>
                <w:highlight w:val="none"/>
                <w:u w:val="none"/>
                <w:lang w:val="en-US" w:eastAsia="zh-CN" w:bidi="ar"/>
              </w:rPr>
              <w:t>3</w:t>
            </w:r>
            <w:r>
              <w:rPr>
                <w:rFonts w:hint="eastAsia" w:ascii="宋体" w:hAnsi="宋体" w:eastAsia="宋体" w:cs="宋体"/>
                <w:b w:val="0"/>
                <w:bCs w:val="0"/>
                <w:i w:val="0"/>
                <w:iCs w:val="0"/>
                <w:color w:val="auto"/>
                <w:kern w:val="0"/>
                <w:sz w:val="24"/>
                <w:szCs w:val="24"/>
                <w:highlight w:val="none"/>
                <w:u w:val="none"/>
                <w:lang w:val="en-US" w:eastAsia="zh-CN" w:bidi="ar"/>
              </w:rPr>
              <w:t>分）</w:t>
            </w:r>
          </w:p>
        </w:tc>
        <w:tc>
          <w:tcPr>
            <w:tcW w:w="804" w:type="dxa"/>
            <w:tcBorders>
              <w:top w:val="single" w:color="000000" w:sz="4" w:space="0"/>
              <w:left w:val="single" w:color="000000" w:sz="8" w:space="0"/>
              <w:bottom w:val="nil"/>
              <w:right w:val="single" w:color="000000" w:sz="8" w:space="0"/>
            </w:tcBorders>
            <w:shd w:val="clear" w:color="auto" w:fill="auto"/>
            <w:noWrap/>
            <w:vAlign w:val="center"/>
          </w:tcPr>
          <w:p w14:paraId="445E79B0">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nil"/>
              <w:right w:val="single" w:color="000000" w:sz="8" w:space="0"/>
            </w:tcBorders>
            <w:shd w:val="clear" w:color="auto" w:fill="auto"/>
            <w:noWrap/>
            <w:vAlign w:val="center"/>
          </w:tcPr>
          <w:p w14:paraId="6E670839">
            <w:pPr>
              <w:rPr>
                <w:rFonts w:hint="eastAsia" w:ascii="宋体" w:hAnsi="宋体" w:eastAsia="宋体" w:cs="宋体"/>
                <w:b w:val="0"/>
                <w:bCs w:val="0"/>
                <w:i w:val="0"/>
                <w:iCs w:val="0"/>
                <w:color w:val="auto"/>
                <w:sz w:val="24"/>
                <w:szCs w:val="24"/>
                <w:highlight w:val="none"/>
                <w:u w:val="none"/>
              </w:rPr>
            </w:pPr>
          </w:p>
        </w:tc>
      </w:tr>
      <w:tr w14:paraId="285F6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1300"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5F926E1D">
            <w:pPr>
              <w:jc w:val="center"/>
              <w:rPr>
                <w:rFonts w:hint="eastAsia" w:ascii="宋体" w:hAnsi="宋体" w:eastAsia="宋体" w:cs="宋体"/>
                <w:b w:val="0"/>
                <w:bCs w:val="0"/>
                <w:i w:val="0"/>
                <w:iCs w:val="0"/>
                <w:color w:val="auto"/>
                <w:sz w:val="24"/>
                <w:szCs w:val="24"/>
                <w:highlight w:val="none"/>
                <w:u w:val="none"/>
              </w:rPr>
            </w:pPr>
          </w:p>
        </w:tc>
        <w:tc>
          <w:tcPr>
            <w:tcW w:w="732" w:type="dxa"/>
            <w:vMerge w:val="continue"/>
            <w:tcBorders>
              <w:top w:val="single" w:color="000000" w:sz="4" w:space="0"/>
              <w:left w:val="single" w:color="000000" w:sz="8" w:space="0"/>
              <w:bottom w:val="single" w:color="000000" w:sz="8" w:space="0"/>
              <w:right w:val="single" w:color="000000" w:sz="8" w:space="0"/>
            </w:tcBorders>
            <w:shd w:val="clear" w:color="auto" w:fill="auto"/>
            <w:vAlign w:val="center"/>
          </w:tcPr>
          <w:p w14:paraId="56FD0272">
            <w:pPr>
              <w:jc w:val="center"/>
              <w:rPr>
                <w:rFonts w:hint="eastAsia" w:ascii="宋体" w:hAnsi="宋体" w:eastAsia="宋体" w:cs="宋体"/>
                <w:b w:val="0"/>
                <w:bCs w:val="0"/>
                <w:i w:val="0"/>
                <w:iCs w:val="0"/>
                <w:color w:val="auto"/>
                <w:sz w:val="24"/>
                <w:szCs w:val="24"/>
                <w:highlight w:val="none"/>
                <w:u w:val="none"/>
              </w:rPr>
            </w:pPr>
          </w:p>
        </w:tc>
        <w:tc>
          <w:tcPr>
            <w:tcW w:w="835" w:type="dxa"/>
            <w:tcBorders>
              <w:top w:val="single" w:color="000000" w:sz="4" w:space="0"/>
              <w:left w:val="single" w:color="000000" w:sz="8" w:space="0"/>
              <w:bottom w:val="single" w:color="000000" w:sz="4" w:space="0"/>
              <w:right w:val="single" w:color="000000" w:sz="8" w:space="0"/>
            </w:tcBorders>
            <w:shd w:val="clear" w:color="auto" w:fill="auto"/>
            <w:noWrap/>
            <w:vAlign w:val="center"/>
          </w:tcPr>
          <w:p w14:paraId="332F706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6</w:t>
            </w:r>
          </w:p>
        </w:tc>
        <w:tc>
          <w:tcPr>
            <w:tcW w:w="5969" w:type="dxa"/>
            <w:gridSpan w:val="4"/>
            <w:tcBorders>
              <w:top w:val="single" w:color="000000" w:sz="4" w:space="0"/>
              <w:left w:val="single" w:color="000000" w:sz="8" w:space="0"/>
              <w:bottom w:val="single" w:color="000000" w:sz="8" w:space="0"/>
              <w:right w:val="single" w:color="000000" w:sz="8" w:space="0"/>
            </w:tcBorders>
            <w:shd w:val="clear" w:color="auto" w:fill="auto"/>
            <w:vAlign w:val="center"/>
          </w:tcPr>
          <w:p w14:paraId="65480F8B">
            <w:pPr>
              <w:keepNext w:val="0"/>
              <w:keepLines w:val="0"/>
              <w:widowControl/>
              <w:suppressLineNumbers w:val="0"/>
              <w:jc w:val="both"/>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年度内对社会做出贡献或企业有突出亮点。（加</w:t>
            </w:r>
            <w:r>
              <w:rPr>
                <w:rFonts w:hint="eastAsia" w:ascii="宋体" w:hAnsi="宋体" w:cs="宋体"/>
                <w:b w:val="0"/>
                <w:bCs w:val="0"/>
                <w:i w:val="0"/>
                <w:iCs w:val="0"/>
                <w:color w:val="auto"/>
                <w:kern w:val="0"/>
                <w:sz w:val="24"/>
                <w:szCs w:val="24"/>
                <w:highlight w:val="none"/>
                <w:u w:val="none"/>
                <w:lang w:val="en-US" w:eastAsia="zh-CN" w:bidi="ar"/>
              </w:rPr>
              <w:t>3</w:t>
            </w:r>
            <w:r>
              <w:rPr>
                <w:rFonts w:hint="eastAsia" w:ascii="宋体" w:hAnsi="宋体" w:eastAsia="宋体" w:cs="宋体"/>
                <w:b w:val="0"/>
                <w:bCs w:val="0"/>
                <w:i w:val="0"/>
                <w:iCs w:val="0"/>
                <w:color w:val="auto"/>
                <w:kern w:val="0"/>
                <w:sz w:val="24"/>
                <w:szCs w:val="24"/>
                <w:highlight w:val="none"/>
                <w:u w:val="none"/>
                <w:lang w:val="en-US" w:eastAsia="zh-CN" w:bidi="ar"/>
              </w:rPr>
              <w:t>分）</w:t>
            </w:r>
          </w:p>
        </w:tc>
        <w:tc>
          <w:tcPr>
            <w:tcW w:w="804" w:type="dxa"/>
            <w:tcBorders>
              <w:top w:val="single" w:color="000000" w:sz="4" w:space="0"/>
              <w:left w:val="single" w:color="000000" w:sz="8" w:space="0"/>
              <w:bottom w:val="single" w:color="000000" w:sz="8" w:space="0"/>
              <w:right w:val="single" w:color="000000" w:sz="8" w:space="0"/>
            </w:tcBorders>
            <w:shd w:val="clear" w:color="auto" w:fill="auto"/>
            <w:noWrap/>
            <w:vAlign w:val="center"/>
          </w:tcPr>
          <w:p w14:paraId="05E52BDF">
            <w:pPr>
              <w:rPr>
                <w:rFonts w:hint="eastAsia" w:ascii="宋体" w:hAnsi="宋体" w:eastAsia="宋体" w:cs="宋体"/>
                <w:b w:val="0"/>
                <w:bCs w:val="0"/>
                <w:i w:val="0"/>
                <w:iCs w:val="0"/>
                <w:color w:val="auto"/>
                <w:sz w:val="24"/>
                <w:szCs w:val="24"/>
                <w:highlight w:val="none"/>
                <w:u w:val="none"/>
              </w:rPr>
            </w:pPr>
          </w:p>
        </w:tc>
        <w:tc>
          <w:tcPr>
            <w:tcW w:w="1252" w:type="dxa"/>
            <w:tcBorders>
              <w:top w:val="single" w:color="000000" w:sz="4" w:space="0"/>
              <w:left w:val="single" w:color="000000" w:sz="8" w:space="0"/>
              <w:bottom w:val="single" w:color="000000" w:sz="8" w:space="0"/>
              <w:right w:val="single" w:color="000000" w:sz="8" w:space="0"/>
            </w:tcBorders>
            <w:shd w:val="clear" w:color="auto" w:fill="auto"/>
            <w:noWrap/>
            <w:vAlign w:val="center"/>
          </w:tcPr>
          <w:p w14:paraId="4797D7FA">
            <w:pPr>
              <w:rPr>
                <w:rFonts w:hint="eastAsia" w:ascii="宋体" w:hAnsi="宋体" w:eastAsia="宋体" w:cs="宋体"/>
                <w:b w:val="0"/>
                <w:bCs w:val="0"/>
                <w:i w:val="0"/>
                <w:iCs w:val="0"/>
                <w:color w:val="auto"/>
                <w:sz w:val="24"/>
                <w:szCs w:val="24"/>
                <w:highlight w:val="none"/>
                <w:u w:val="none"/>
              </w:rPr>
            </w:pPr>
          </w:p>
        </w:tc>
      </w:tr>
      <w:tr w14:paraId="25B03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9" w:hRule="atLeast"/>
          <w:jc w:val="center"/>
        </w:trPr>
        <w:tc>
          <w:tcPr>
            <w:tcW w:w="2867"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0AD8371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评审组签名</w:t>
            </w:r>
          </w:p>
        </w:tc>
        <w:tc>
          <w:tcPr>
            <w:tcW w:w="8025" w:type="dxa"/>
            <w:gridSpan w:val="6"/>
            <w:tcBorders>
              <w:top w:val="single" w:color="000000" w:sz="8" w:space="0"/>
              <w:left w:val="single" w:color="000000" w:sz="8" w:space="0"/>
              <w:bottom w:val="single" w:color="000000" w:sz="8" w:space="0"/>
              <w:right w:val="single" w:color="000000" w:sz="4" w:space="0"/>
            </w:tcBorders>
            <w:shd w:val="clear" w:color="auto" w:fill="auto"/>
            <w:vAlign w:val="center"/>
          </w:tcPr>
          <w:p w14:paraId="092B86C7">
            <w:pPr>
              <w:jc w:val="center"/>
              <w:rPr>
                <w:rFonts w:hint="eastAsia" w:ascii="宋体" w:hAnsi="宋体" w:eastAsia="宋体" w:cs="宋体"/>
                <w:b w:val="0"/>
                <w:bCs w:val="0"/>
                <w:i w:val="0"/>
                <w:iCs w:val="0"/>
                <w:color w:val="auto"/>
                <w:sz w:val="24"/>
                <w:szCs w:val="24"/>
                <w:highlight w:val="none"/>
                <w:u w:val="none"/>
              </w:rPr>
            </w:pPr>
          </w:p>
        </w:tc>
      </w:tr>
      <w:tr w14:paraId="30A00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jc w:val="center"/>
        </w:trPr>
        <w:tc>
          <w:tcPr>
            <w:tcW w:w="2867"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426DF69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记分员</w:t>
            </w:r>
          </w:p>
        </w:tc>
        <w:tc>
          <w:tcPr>
            <w:tcW w:w="2531" w:type="dxa"/>
            <w:tcBorders>
              <w:top w:val="single" w:color="000000" w:sz="8" w:space="0"/>
              <w:left w:val="single" w:color="000000" w:sz="8" w:space="0"/>
              <w:bottom w:val="single" w:color="000000" w:sz="8" w:space="0"/>
              <w:right w:val="single" w:color="auto" w:sz="4" w:space="0"/>
            </w:tcBorders>
            <w:shd w:val="clear" w:color="auto" w:fill="auto"/>
            <w:vAlign w:val="center"/>
          </w:tcPr>
          <w:p w14:paraId="15A4AD01">
            <w:pPr>
              <w:rPr>
                <w:rFonts w:hint="eastAsia" w:ascii="宋体" w:hAnsi="宋体" w:eastAsia="宋体" w:cs="宋体"/>
                <w:b w:val="0"/>
                <w:bCs w:val="0"/>
                <w:i w:val="0"/>
                <w:iCs w:val="0"/>
                <w:color w:val="auto"/>
                <w:sz w:val="24"/>
                <w:szCs w:val="24"/>
                <w:highlight w:val="none"/>
                <w:u w:val="none"/>
              </w:rPr>
            </w:pPr>
          </w:p>
        </w:tc>
        <w:tc>
          <w:tcPr>
            <w:tcW w:w="1188" w:type="dxa"/>
            <w:tcBorders>
              <w:top w:val="single" w:color="000000" w:sz="8" w:space="0"/>
              <w:left w:val="single" w:color="auto" w:sz="4" w:space="0"/>
              <w:bottom w:val="single" w:color="000000" w:sz="8" w:space="0"/>
              <w:right w:val="single" w:color="auto" w:sz="4" w:space="0"/>
            </w:tcBorders>
            <w:shd w:val="clear" w:color="auto" w:fill="auto"/>
            <w:vAlign w:val="center"/>
          </w:tcPr>
          <w:p w14:paraId="03D673A9">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得分</w:t>
            </w:r>
          </w:p>
        </w:tc>
        <w:tc>
          <w:tcPr>
            <w:tcW w:w="1380" w:type="dxa"/>
            <w:tcBorders>
              <w:top w:val="single" w:color="000000" w:sz="8" w:space="0"/>
              <w:left w:val="single" w:color="auto" w:sz="4" w:space="0"/>
              <w:bottom w:val="single" w:color="000000" w:sz="8" w:space="0"/>
              <w:right w:val="single" w:color="000000" w:sz="8" w:space="0"/>
            </w:tcBorders>
            <w:shd w:val="clear" w:color="auto" w:fill="auto"/>
            <w:vAlign w:val="center"/>
          </w:tcPr>
          <w:p w14:paraId="7254E3FF">
            <w:pPr>
              <w:rPr>
                <w:rFonts w:hint="eastAsia" w:ascii="宋体" w:hAnsi="宋体" w:eastAsia="宋体" w:cs="宋体"/>
                <w:b w:val="0"/>
                <w:bCs w:val="0"/>
                <w:i w:val="0"/>
                <w:iCs w:val="0"/>
                <w:color w:val="auto"/>
                <w:sz w:val="24"/>
                <w:szCs w:val="24"/>
                <w:highlight w:val="none"/>
                <w:u w:val="none"/>
              </w:rPr>
            </w:pPr>
          </w:p>
        </w:tc>
        <w:tc>
          <w:tcPr>
            <w:tcW w:w="870"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977F6E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日期</w:t>
            </w:r>
          </w:p>
        </w:tc>
        <w:tc>
          <w:tcPr>
            <w:tcW w:w="2056" w:type="dxa"/>
            <w:gridSpan w:val="2"/>
            <w:tcBorders>
              <w:top w:val="single" w:color="000000" w:sz="8" w:space="0"/>
              <w:left w:val="single" w:color="000000" w:sz="8" w:space="0"/>
              <w:bottom w:val="single" w:color="000000" w:sz="8" w:space="0"/>
              <w:right w:val="single" w:color="000000" w:sz="8" w:space="0"/>
            </w:tcBorders>
            <w:shd w:val="clear" w:color="auto" w:fill="auto"/>
            <w:noWrap/>
            <w:vAlign w:val="center"/>
          </w:tcPr>
          <w:p w14:paraId="00FF51A0">
            <w:pPr>
              <w:jc w:val="left"/>
              <w:rPr>
                <w:rFonts w:hint="eastAsia" w:ascii="宋体" w:hAnsi="宋体" w:eastAsia="宋体" w:cs="宋体"/>
                <w:b w:val="0"/>
                <w:bCs w:val="0"/>
                <w:i w:val="0"/>
                <w:iCs w:val="0"/>
                <w:color w:val="auto"/>
                <w:sz w:val="24"/>
                <w:szCs w:val="24"/>
                <w:highlight w:val="none"/>
                <w:u w:val="none"/>
              </w:rPr>
            </w:pPr>
          </w:p>
        </w:tc>
      </w:tr>
    </w:tbl>
    <w:p w14:paraId="57FD8A15">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宋体" w:hAnsi="宋体"/>
          <w:b w:val="0"/>
          <w:bCs w:val="0"/>
          <w:color w:val="auto"/>
          <w:sz w:val="28"/>
          <w:szCs w:val="28"/>
          <w:highlight w:val="none"/>
          <w:u w:val="none"/>
        </w:rPr>
      </w:pPr>
    </w:p>
    <w:sectPr>
      <w:pgSz w:w="11906" w:h="16838"/>
      <w:pgMar w:top="850" w:right="567" w:bottom="567" w:left="56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汉仪中黑简">
    <w:altName w:val="黑体"/>
    <w:panose1 w:val="02010600000101010101"/>
    <w:charset w:val="86"/>
    <w:family w:val="auto"/>
    <w:pitch w:val="default"/>
    <w:sig w:usb0="00000000" w:usb1="00000000" w:usb2="00000002"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135106"/>
    <w:multiLevelType w:val="singleLevel"/>
    <w:tmpl w:val="86135106"/>
    <w:lvl w:ilvl="0" w:tentative="0">
      <w:start w:val="1"/>
      <w:numFmt w:val="chineseCounting"/>
      <w:suff w:val="space"/>
      <w:lvlText w:val="第%1条"/>
      <w:lvlJc w:val="left"/>
      <w:rPr>
        <w:rFonts w:hint="eastAsia"/>
      </w:rPr>
    </w:lvl>
  </w:abstractNum>
  <w:abstractNum w:abstractNumId="1">
    <w:nsid w:val="0053208E"/>
    <w:multiLevelType w:val="singleLevel"/>
    <w:tmpl w:val="0053208E"/>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0MmVmMjE0NDJkMjU4MDNlZjBlZGJhZjlmODg5MGUifQ=="/>
  </w:docVars>
  <w:rsids>
    <w:rsidRoot w:val="007F6401"/>
    <w:rsid w:val="002C7069"/>
    <w:rsid w:val="007F6401"/>
    <w:rsid w:val="00A21BE8"/>
    <w:rsid w:val="00C413D2"/>
    <w:rsid w:val="024F7A5B"/>
    <w:rsid w:val="047A73F4"/>
    <w:rsid w:val="08D515AF"/>
    <w:rsid w:val="0A0C72B5"/>
    <w:rsid w:val="10790FE5"/>
    <w:rsid w:val="10F104E8"/>
    <w:rsid w:val="123B7E74"/>
    <w:rsid w:val="1B514FB7"/>
    <w:rsid w:val="205D1C8E"/>
    <w:rsid w:val="22102B0E"/>
    <w:rsid w:val="25203CCD"/>
    <w:rsid w:val="256F7EBF"/>
    <w:rsid w:val="2DD647A3"/>
    <w:rsid w:val="2E2B57E7"/>
    <w:rsid w:val="34875128"/>
    <w:rsid w:val="37B80F23"/>
    <w:rsid w:val="3B8F2154"/>
    <w:rsid w:val="3E4E3201"/>
    <w:rsid w:val="4131454F"/>
    <w:rsid w:val="51DC4A4E"/>
    <w:rsid w:val="53986D41"/>
    <w:rsid w:val="54482321"/>
    <w:rsid w:val="55A77759"/>
    <w:rsid w:val="5DFE1978"/>
    <w:rsid w:val="5E8D6D2B"/>
    <w:rsid w:val="67565883"/>
    <w:rsid w:val="6A553891"/>
    <w:rsid w:val="6C2F630D"/>
    <w:rsid w:val="6D002EFB"/>
    <w:rsid w:val="70DA1626"/>
    <w:rsid w:val="72572EF3"/>
    <w:rsid w:val="72A1201B"/>
    <w:rsid w:val="74682BDE"/>
    <w:rsid w:val="77DC3BD9"/>
    <w:rsid w:val="78053B70"/>
    <w:rsid w:val="7E075E5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Date"/>
    <w:basedOn w:val="1"/>
    <w:next w:val="1"/>
    <w:link w:val="11"/>
    <w:qFormat/>
    <w:uiPriority w:val="0"/>
    <w:pPr>
      <w:ind w:left="100" w:leftChars="2500"/>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Char"/>
    <w:basedOn w:val="8"/>
    <w:link w:val="5"/>
    <w:qFormat/>
    <w:uiPriority w:val="0"/>
    <w:rPr>
      <w:kern w:val="2"/>
      <w:sz w:val="18"/>
      <w:szCs w:val="18"/>
    </w:rPr>
  </w:style>
  <w:style w:type="character" w:customStyle="1" w:styleId="10">
    <w:name w:val="页脚 Char"/>
    <w:basedOn w:val="8"/>
    <w:link w:val="4"/>
    <w:qFormat/>
    <w:uiPriority w:val="0"/>
    <w:rPr>
      <w:kern w:val="2"/>
      <w:sz w:val="18"/>
      <w:szCs w:val="18"/>
    </w:rPr>
  </w:style>
  <w:style w:type="character" w:customStyle="1" w:styleId="11">
    <w:name w:val="日期 Char"/>
    <w:basedOn w:val="8"/>
    <w:link w:val="3"/>
    <w:qFormat/>
    <w:uiPriority w:val="0"/>
    <w:rPr>
      <w:kern w:val="2"/>
      <w:sz w:val="21"/>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Organization</Company>
  <Pages>11</Pages>
  <Words>3019</Words>
  <Characters>3041</Characters>
  <Lines>28</Lines>
  <Paragraphs>7</Paragraphs>
  <TotalTime>0</TotalTime>
  <ScaleCrop>false</ScaleCrop>
  <LinksUpToDate>false</LinksUpToDate>
  <CharactersWithSpaces>3374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2022-12-13T07:07:00Z</dcterms:created>
  <dc:creator>guo</dc:creator>
  <cp:lastModifiedBy>PC231026-01</cp:lastModifiedBy>
  <cp:lastPrinted>2024-10-28T06:27:00Z</cp:lastPrinted>
  <dcterms:modified xsi:type="dcterms:W3CDTF">2024-11-21T01:25:09Z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F4D9F6FFD5BE489FAF77E1B25EE6CC39_13</vt:lpwstr>
  </property>
</Properties>
</file>