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B6" w:rsidRPr="00E00EA3" w:rsidRDefault="00991EB6" w:rsidP="00991EB6">
      <w:pPr>
        <w:jc w:val="center"/>
        <w:rPr>
          <w:rFonts w:ascii="宋体" w:hAnsi="宋体" w:cs="宋体"/>
          <w:b/>
          <w:color w:val="FF0000"/>
          <w:w w:val="60"/>
          <w:sz w:val="88"/>
          <w:szCs w:val="88"/>
        </w:rPr>
      </w:pPr>
      <w:r w:rsidRPr="00E00EA3">
        <w:rPr>
          <w:rFonts w:ascii="宋体" w:hAnsi="宋体" w:cs="宋体" w:hint="eastAsia"/>
          <w:b/>
          <w:color w:val="FF0000"/>
          <w:w w:val="60"/>
          <w:sz w:val="88"/>
          <w:szCs w:val="88"/>
        </w:rPr>
        <w:t>杭州市建设工程质量安全管理协会</w:t>
      </w:r>
    </w:p>
    <w:p w:rsidR="006E637B" w:rsidRPr="00991EB6" w:rsidRDefault="00991EB6" w:rsidP="00991EB6">
      <w:pPr>
        <w:tabs>
          <w:tab w:val="center" w:pos="4153"/>
          <w:tab w:val="right" w:pos="8306"/>
        </w:tabs>
        <w:jc w:val="left"/>
        <w:rPr>
          <w:rFonts w:ascii="方正小标宋简体" w:eastAsia="方正小标宋简体" w:cs="宋体" w:hint="eastAsia"/>
          <w:color w:val="FF0000"/>
          <w:w w:val="60"/>
          <w:sz w:val="28"/>
          <w:szCs w:val="28"/>
        </w:rPr>
      </w:pPr>
      <w:r w:rsidRPr="00621166">
        <w:rPr>
          <w:rFonts w:ascii="方正小标宋简体" w:eastAsia="方正小标宋简体" w:cs="宋体"/>
          <w:color w:val="FF0000"/>
          <w:w w:val="60"/>
          <w:sz w:val="28"/>
          <w:szCs w:val="28"/>
        </w:rPr>
        <w:tab/>
      </w:r>
      <w:r w:rsidRPr="00193AAE">
        <w:rPr>
          <w:sz w:val="28"/>
          <w:szCs w:val="28"/>
        </w:rPr>
        <w:pict>
          <v:shapetype id="_x0000_t32" coordsize="21600,21600" o:spt="32" o:oned="t" path="m,l21600,21600e" filled="f">
            <v:path arrowok="t" fillok="f" o:connecttype="none"/>
            <o:lock v:ext="edit" shapetype="t"/>
          </v:shapetype>
          <v:shape id="_x0000_s2050" type="#_x0000_t32" style="position:absolute;margin-left:-1.5pt;margin-top:38pt;width:417.4pt;height:.05pt;z-index:251660288;mso-position-horizontal-relative:text;mso-position-vertical-relative:text" o:connectortype="straight" strokecolor="red" strokeweight="2.5pt"/>
        </w:pict>
      </w:r>
      <w:r w:rsidRPr="00621166">
        <w:rPr>
          <w:rFonts w:ascii="方正小标宋简体" w:eastAsia="方正小标宋简体" w:cs="宋体"/>
          <w:color w:val="FF0000"/>
          <w:w w:val="60"/>
          <w:sz w:val="28"/>
          <w:szCs w:val="28"/>
        </w:rPr>
        <w:tab/>
      </w:r>
    </w:p>
    <w:p w:rsidR="000651A9" w:rsidRDefault="00611F43" w:rsidP="00350C4B">
      <w:pPr>
        <w:pStyle w:val="1"/>
        <w:jc w:val="center"/>
      </w:pPr>
      <w:r>
        <w:rPr>
          <w:rFonts w:hint="eastAsia"/>
        </w:rPr>
        <w:t>关于举办杭州市住宅工程质量潜在缺陷保险管理平台视频宣贯会议的通知</w:t>
      </w:r>
    </w:p>
    <w:p w:rsidR="00611F43" w:rsidRDefault="00611F43"/>
    <w:p w:rsidR="00350C4B" w:rsidRDefault="00350C4B"/>
    <w:p w:rsidR="00611F43" w:rsidRPr="00350C4B" w:rsidRDefault="00611F43">
      <w:pPr>
        <w:rPr>
          <w:rFonts w:asciiTheme="minorEastAsia" w:hAnsiTheme="minorEastAsia"/>
          <w:sz w:val="28"/>
          <w:szCs w:val="28"/>
        </w:rPr>
      </w:pPr>
      <w:r w:rsidRPr="00350C4B">
        <w:rPr>
          <w:rFonts w:asciiTheme="minorEastAsia" w:hAnsiTheme="minorEastAsia" w:hint="eastAsia"/>
          <w:sz w:val="28"/>
          <w:szCs w:val="28"/>
        </w:rPr>
        <w:t>各相关单位：</w:t>
      </w:r>
    </w:p>
    <w:p w:rsidR="00611F43" w:rsidRDefault="00611F43" w:rsidP="006E637B">
      <w:pPr>
        <w:ind w:firstLineChars="200" w:firstLine="560"/>
        <w:rPr>
          <w:rFonts w:asciiTheme="minorEastAsia" w:hAnsiTheme="minorEastAsia" w:hint="eastAsia"/>
          <w:sz w:val="28"/>
          <w:szCs w:val="28"/>
        </w:rPr>
      </w:pPr>
      <w:r w:rsidRPr="00350C4B">
        <w:rPr>
          <w:rFonts w:asciiTheme="minorEastAsia" w:hAnsiTheme="minorEastAsia" w:hint="eastAsia"/>
          <w:sz w:val="28"/>
          <w:szCs w:val="28"/>
        </w:rPr>
        <w:t>根据《杭州市住宅工程质量潜在缺陷保险试点实施办法》杭建审改办（2023）4号文件要求，</w:t>
      </w:r>
      <w:r w:rsidR="006E637B">
        <w:rPr>
          <w:rFonts w:asciiTheme="minorEastAsia" w:hAnsiTheme="minorEastAsia" w:hint="eastAsia"/>
          <w:sz w:val="28"/>
          <w:szCs w:val="28"/>
        </w:rPr>
        <w:t>我协会</w:t>
      </w:r>
      <w:r w:rsidR="00A06409" w:rsidRPr="00350C4B">
        <w:rPr>
          <w:rFonts w:asciiTheme="minorEastAsia" w:hAnsiTheme="minorEastAsia" w:hint="eastAsia"/>
          <w:sz w:val="28"/>
          <w:szCs w:val="28"/>
        </w:rPr>
        <w:t>组建了</w:t>
      </w:r>
      <w:r w:rsidR="00350C4B">
        <w:rPr>
          <w:rFonts w:asciiTheme="minorEastAsia" w:hAnsiTheme="minorEastAsia" w:hint="eastAsia"/>
          <w:sz w:val="28"/>
          <w:szCs w:val="28"/>
        </w:rPr>
        <w:t>“</w:t>
      </w:r>
      <w:r w:rsidR="00A06409" w:rsidRPr="00350C4B">
        <w:rPr>
          <w:rFonts w:asciiTheme="minorEastAsia" w:hAnsiTheme="minorEastAsia" w:hint="eastAsia"/>
          <w:sz w:val="28"/>
          <w:szCs w:val="28"/>
        </w:rPr>
        <w:t>杭州市住宅工程质量潜在缺陷保险管理平台</w:t>
      </w:r>
      <w:r w:rsidR="00350C4B">
        <w:rPr>
          <w:rFonts w:asciiTheme="minorEastAsia" w:hAnsiTheme="minorEastAsia" w:hint="eastAsia"/>
          <w:sz w:val="28"/>
          <w:szCs w:val="28"/>
        </w:rPr>
        <w:t>”</w:t>
      </w:r>
      <w:r w:rsidR="0002636D">
        <w:rPr>
          <w:rFonts w:asciiTheme="minorEastAsia" w:hAnsiTheme="minorEastAsia" w:hint="eastAsia"/>
          <w:sz w:val="28"/>
          <w:szCs w:val="28"/>
        </w:rPr>
        <w:t>，现就平台</w:t>
      </w:r>
      <w:r w:rsidR="006E637B">
        <w:rPr>
          <w:rFonts w:asciiTheme="minorEastAsia" w:hAnsiTheme="minorEastAsia" w:hint="eastAsia"/>
          <w:sz w:val="28"/>
          <w:szCs w:val="28"/>
        </w:rPr>
        <w:t>操作及</w:t>
      </w:r>
      <w:r w:rsidR="0002636D">
        <w:rPr>
          <w:rFonts w:asciiTheme="minorEastAsia" w:hAnsiTheme="minorEastAsia" w:hint="eastAsia"/>
          <w:sz w:val="28"/>
          <w:szCs w:val="28"/>
        </w:rPr>
        <w:t>相关内容进行</w:t>
      </w:r>
      <w:r w:rsidR="00A06409" w:rsidRPr="00350C4B">
        <w:rPr>
          <w:rFonts w:asciiTheme="minorEastAsia" w:hAnsiTheme="minorEastAsia" w:hint="eastAsia"/>
          <w:sz w:val="28"/>
          <w:szCs w:val="28"/>
        </w:rPr>
        <w:t>宣贯</w:t>
      </w:r>
      <w:r w:rsidR="006E637B">
        <w:rPr>
          <w:rFonts w:asciiTheme="minorEastAsia" w:hAnsiTheme="minorEastAsia" w:hint="eastAsia"/>
          <w:sz w:val="28"/>
          <w:szCs w:val="28"/>
        </w:rPr>
        <w:t>培训</w:t>
      </w:r>
      <w:r w:rsidR="00A06409" w:rsidRPr="00350C4B">
        <w:rPr>
          <w:rFonts w:asciiTheme="minorEastAsia" w:hAnsiTheme="minorEastAsia" w:hint="eastAsia"/>
          <w:sz w:val="28"/>
          <w:szCs w:val="28"/>
        </w:rPr>
        <w:t>，具体内容如下：</w:t>
      </w:r>
    </w:p>
    <w:p w:rsidR="00991EB6" w:rsidRPr="00350C4B" w:rsidRDefault="00991EB6" w:rsidP="006E637B">
      <w:pPr>
        <w:ind w:firstLineChars="200" w:firstLine="560"/>
        <w:rPr>
          <w:rFonts w:asciiTheme="minorEastAsia" w:hAnsiTheme="minorEastAsia"/>
          <w:sz w:val="28"/>
          <w:szCs w:val="28"/>
        </w:rPr>
      </w:pPr>
    </w:p>
    <w:p w:rsidR="00A06409" w:rsidRPr="00350C4B" w:rsidRDefault="00A06409" w:rsidP="00350C4B">
      <w:pPr>
        <w:rPr>
          <w:rFonts w:asciiTheme="minorEastAsia" w:hAnsiTheme="minorEastAsia"/>
          <w:sz w:val="28"/>
          <w:szCs w:val="28"/>
        </w:rPr>
      </w:pPr>
      <w:r w:rsidRPr="00350C4B">
        <w:rPr>
          <w:rFonts w:asciiTheme="minorEastAsia" w:hAnsiTheme="minorEastAsia" w:hint="eastAsia"/>
          <w:sz w:val="28"/>
          <w:szCs w:val="28"/>
        </w:rPr>
        <w:t>一、会议内容：</w:t>
      </w:r>
    </w:p>
    <w:p w:rsidR="00A06409" w:rsidRDefault="00A06409" w:rsidP="00350C4B">
      <w:pPr>
        <w:pStyle w:val="a5"/>
        <w:numPr>
          <w:ilvl w:val="0"/>
          <w:numId w:val="1"/>
        </w:numPr>
        <w:ind w:left="0" w:firstLineChars="0" w:firstLine="0"/>
        <w:rPr>
          <w:rFonts w:asciiTheme="minorEastAsia" w:hAnsiTheme="minorEastAsia"/>
          <w:sz w:val="28"/>
          <w:szCs w:val="28"/>
        </w:rPr>
      </w:pPr>
      <w:r w:rsidRPr="00350C4B">
        <w:rPr>
          <w:rFonts w:asciiTheme="minorEastAsia" w:hAnsiTheme="minorEastAsia" w:hint="eastAsia"/>
          <w:sz w:val="28"/>
          <w:szCs w:val="28"/>
        </w:rPr>
        <w:t>杭州市建设工程质量安全管理协会秘书长</w:t>
      </w:r>
      <w:r w:rsidR="0002636D">
        <w:rPr>
          <w:rFonts w:asciiTheme="minorEastAsia" w:hAnsiTheme="minorEastAsia" w:hint="eastAsia"/>
          <w:sz w:val="28"/>
          <w:szCs w:val="28"/>
        </w:rPr>
        <w:t>沈定贤</w:t>
      </w:r>
      <w:r w:rsidR="006E637B">
        <w:rPr>
          <w:rFonts w:asciiTheme="minorEastAsia" w:hAnsiTheme="minorEastAsia" w:hint="eastAsia"/>
          <w:sz w:val="28"/>
          <w:szCs w:val="28"/>
        </w:rPr>
        <w:t>作培训动员</w:t>
      </w:r>
    </w:p>
    <w:p w:rsidR="00CC4FA8" w:rsidRPr="00CC4FA8" w:rsidRDefault="00CC4FA8" w:rsidP="00CC4FA8">
      <w:pPr>
        <w:pStyle w:val="a5"/>
        <w:numPr>
          <w:ilvl w:val="0"/>
          <w:numId w:val="1"/>
        </w:numPr>
        <w:ind w:left="0" w:firstLineChars="0" w:firstLine="0"/>
        <w:jc w:val="left"/>
        <w:rPr>
          <w:rFonts w:asciiTheme="minorEastAsia" w:hAnsiTheme="minorEastAsia"/>
          <w:sz w:val="28"/>
          <w:szCs w:val="28"/>
        </w:rPr>
      </w:pPr>
      <w:r w:rsidRPr="00CC4FA8">
        <w:rPr>
          <w:rFonts w:asciiTheme="minorEastAsia" w:hAnsiTheme="minorEastAsia" w:hint="eastAsia"/>
          <w:sz w:val="28"/>
          <w:szCs w:val="28"/>
        </w:rPr>
        <w:t>杭州数智安责险服务保障中心主任陈卫军</w:t>
      </w:r>
      <w:r>
        <w:rPr>
          <w:rFonts w:asciiTheme="minorEastAsia" w:hAnsiTheme="minorEastAsia" w:hint="eastAsia"/>
          <w:sz w:val="28"/>
          <w:szCs w:val="28"/>
        </w:rPr>
        <w:t>针对</w:t>
      </w:r>
      <w:r w:rsidRPr="00CC4FA8">
        <w:rPr>
          <w:rFonts w:asciiTheme="minorEastAsia" w:hAnsiTheme="minorEastAsia" w:hint="eastAsia"/>
          <w:sz w:val="28"/>
          <w:szCs w:val="28"/>
        </w:rPr>
        <w:t>《杭州市住宅工程质量潜在缺陷保险试点实施办法》</w:t>
      </w:r>
      <w:r>
        <w:rPr>
          <w:rFonts w:asciiTheme="minorEastAsia" w:hAnsiTheme="minorEastAsia" w:hint="eastAsia"/>
          <w:sz w:val="28"/>
          <w:szCs w:val="28"/>
        </w:rPr>
        <w:t>进行</w:t>
      </w:r>
      <w:r w:rsidR="006E637B">
        <w:rPr>
          <w:rFonts w:asciiTheme="minorEastAsia" w:hAnsiTheme="minorEastAsia" w:hint="eastAsia"/>
          <w:sz w:val="28"/>
          <w:szCs w:val="28"/>
        </w:rPr>
        <w:t>重点解析</w:t>
      </w:r>
    </w:p>
    <w:p w:rsidR="00A06409" w:rsidRPr="00350C4B" w:rsidRDefault="00CC4FA8" w:rsidP="00350C4B">
      <w:pPr>
        <w:pStyle w:val="a5"/>
        <w:numPr>
          <w:ilvl w:val="0"/>
          <w:numId w:val="1"/>
        </w:numPr>
        <w:ind w:left="0" w:firstLineChars="0" w:firstLine="0"/>
        <w:rPr>
          <w:rFonts w:asciiTheme="minorEastAsia" w:hAnsiTheme="minorEastAsia"/>
          <w:sz w:val="28"/>
          <w:szCs w:val="28"/>
        </w:rPr>
      </w:pPr>
      <w:r>
        <w:rPr>
          <w:rFonts w:asciiTheme="minorEastAsia" w:hAnsiTheme="minorEastAsia" w:hint="eastAsia"/>
          <w:sz w:val="28"/>
          <w:szCs w:val="28"/>
        </w:rPr>
        <w:t>杭州品茗科技公司</w:t>
      </w:r>
      <w:r w:rsidR="006E637B">
        <w:rPr>
          <w:rFonts w:asciiTheme="minorEastAsia" w:hAnsiTheme="minorEastAsia" w:hint="eastAsia"/>
          <w:sz w:val="28"/>
          <w:szCs w:val="28"/>
        </w:rPr>
        <w:t>工程师</w:t>
      </w:r>
      <w:r>
        <w:rPr>
          <w:rFonts w:asciiTheme="minorEastAsia" w:hAnsiTheme="minorEastAsia" w:hint="eastAsia"/>
          <w:sz w:val="28"/>
          <w:szCs w:val="28"/>
        </w:rPr>
        <w:t>王家波</w:t>
      </w:r>
      <w:r w:rsidR="00A06409" w:rsidRPr="00350C4B">
        <w:rPr>
          <w:rFonts w:asciiTheme="minorEastAsia" w:hAnsiTheme="minorEastAsia" w:hint="eastAsia"/>
          <w:sz w:val="28"/>
          <w:szCs w:val="28"/>
        </w:rPr>
        <w:t>对平台</w:t>
      </w:r>
      <w:r w:rsidR="006E637B">
        <w:rPr>
          <w:rFonts w:asciiTheme="minorEastAsia" w:hAnsiTheme="minorEastAsia" w:hint="eastAsia"/>
          <w:sz w:val="28"/>
          <w:szCs w:val="28"/>
        </w:rPr>
        <w:t>系统</w:t>
      </w:r>
      <w:r w:rsidR="00A06409" w:rsidRPr="00350C4B">
        <w:rPr>
          <w:rFonts w:asciiTheme="minorEastAsia" w:hAnsiTheme="minorEastAsia" w:hint="eastAsia"/>
          <w:sz w:val="28"/>
          <w:szCs w:val="28"/>
        </w:rPr>
        <w:t>、操作流程进行讲解</w:t>
      </w:r>
    </w:p>
    <w:p w:rsidR="00A06409" w:rsidRPr="00350C4B" w:rsidRDefault="00A06409" w:rsidP="00350C4B">
      <w:pPr>
        <w:rPr>
          <w:rFonts w:asciiTheme="minorEastAsia" w:hAnsiTheme="minorEastAsia"/>
          <w:sz w:val="28"/>
          <w:szCs w:val="28"/>
        </w:rPr>
      </w:pPr>
      <w:r w:rsidRPr="00350C4B">
        <w:rPr>
          <w:rFonts w:asciiTheme="minorEastAsia" w:hAnsiTheme="minorEastAsia" w:hint="eastAsia"/>
          <w:sz w:val="28"/>
          <w:szCs w:val="28"/>
        </w:rPr>
        <w:t>二、会议时间</w:t>
      </w:r>
    </w:p>
    <w:p w:rsidR="00A06409" w:rsidRPr="00350C4B" w:rsidRDefault="00A06409" w:rsidP="00350C4B">
      <w:pPr>
        <w:rPr>
          <w:rFonts w:asciiTheme="minorEastAsia" w:hAnsiTheme="minorEastAsia"/>
          <w:sz w:val="28"/>
          <w:szCs w:val="28"/>
        </w:rPr>
      </w:pPr>
      <w:r w:rsidRPr="00350C4B">
        <w:rPr>
          <w:rFonts w:asciiTheme="minorEastAsia" w:hAnsiTheme="minorEastAsia" w:hint="eastAsia"/>
          <w:sz w:val="28"/>
          <w:szCs w:val="28"/>
        </w:rPr>
        <w:t>2024年3月15日下午3点</w:t>
      </w:r>
    </w:p>
    <w:p w:rsidR="00A06409" w:rsidRPr="00350C4B" w:rsidRDefault="00A06409" w:rsidP="00350C4B">
      <w:pPr>
        <w:rPr>
          <w:rFonts w:asciiTheme="minorEastAsia" w:hAnsiTheme="minorEastAsia"/>
          <w:sz w:val="28"/>
          <w:szCs w:val="28"/>
        </w:rPr>
      </w:pPr>
      <w:r w:rsidRPr="00350C4B">
        <w:rPr>
          <w:rFonts w:asciiTheme="minorEastAsia" w:hAnsiTheme="minorEastAsia" w:hint="eastAsia"/>
          <w:sz w:val="28"/>
          <w:szCs w:val="28"/>
        </w:rPr>
        <w:t>三、会议地点</w:t>
      </w:r>
    </w:p>
    <w:p w:rsidR="00A06409" w:rsidRPr="00350C4B" w:rsidRDefault="00A06409" w:rsidP="00350C4B">
      <w:pPr>
        <w:rPr>
          <w:rFonts w:asciiTheme="minorEastAsia" w:hAnsiTheme="minorEastAsia"/>
          <w:sz w:val="28"/>
          <w:szCs w:val="28"/>
        </w:rPr>
      </w:pPr>
      <w:r w:rsidRPr="00350C4B">
        <w:rPr>
          <w:rFonts w:asciiTheme="minorEastAsia" w:hAnsiTheme="minorEastAsia" w:hint="eastAsia"/>
          <w:sz w:val="28"/>
          <w:szCs w:val="28"/>
        </w:rPr>
        <w:lastRenderedPageBreak/>
        <w:t>腾讯会议</w:t>
      </w:r>
      <w:r w:rsidR="00796A85">
        <w:rPr>
          <w:rFonts w:asciiTheme="minorEastAsia" w:hAnsiTheme="minorEastAsia" w:hint="eastAsia"/>
          <w:sz w:val="28"/>
          <w:szCs w:val="28"/>
        </w:rPr>
        <w:t>号</w:t>
      </w:r>
      <w:r w:rsidR="00350C4B" w:rsidRPr="00350C4B">
        <w:rPr>
          <w:rFonts w:asciiTheme="minorEastAsia" w:hAnsiTheme="minorEastAsia" w:hint="eastAsia"/>
          <w:sz w:val="28"/>
          <w:szCs w:val="28"/>
        </w:rPr>
        <w:t xml:space="preserve">:   </w:t>
      </w:r>
      <w:r w:rsidRPr="00350C4B">
        <w:rPr>
          <w:rFonts w:asciiTheme="minorEastAsia" w:hAnsiTheme="minorEastAsia"/>
          <w:sz w:val="28"/>
          <w:szCs w:val="28"/>
        </w:rPr>
        <w:t>659-786-683</w:t>
      </w:r>
    </w:p>
    <w:p w:rsidR="00350C4B" w:rsidRDefault="00350C4B" w:rsidP="00350C4B">
      <w:r w:rsidRPr="00350C4B">
        <w:rPr>
          <w:rFonts w:asciiTheme="minorEastAsia" w:hAnsiTheme="minorEastAsia" w:hint="eastAsia"/>
          <w:sz w:val="28"/>
          <w:szCs w:val="28"/>
        </w:rPr>
        <w:t xml:space="preserve">会议链接:   </w:t>
      </w:r>
      <w:hyperlink r:id="rId7" w:history="1">
        <w:r w:rsidRPr="00350C4B">
          <w:rPr>
            <w:rStyle w:val="a6"/>
            <w:rFonts w:asciiTheme="minorEastAsia" w:hAnsiTheme="minorEastAsia"/>
            <w:sz w:val="28"/>
            <w:szCs w:val="28"/>
          </w:rPr>
          <w:t>https://meeting.tencent.com/dm/preAym0kKDJt</w:t>
        </w:r>
      </w:hyperlink>
    </w:p>
    <w:p w:rsidR="00796A85" w:rsidRPr="00796A85" w:rsidRDefault="00796A85" w:rsidP="00350C4B">
      <w:pPr>
        <w:rPr>
          <w:rFonts w:asciiTheme="minorEastAsia" w:hAnsiTheme="minorEastAsia"/>
          <w:sz w:val="28"/>
          <w:szCs w:val="28"/>
        </w:rPr>
      </w:pPr>
      <w:r w:rsidRPr="00796A85">
        <w:rPr>
          <w:rFonts w:asciiTheme="minorEastAsia" w:hAnsiTheme="minorEastAsia" w:hint="eastAsia"/>
          <w:sz w:val="28"/>
          <w:szCs w:val="28"/>
        </w:rPr>
        <w:t>四、注意事项：</w:t>
      </w:r>
    </w:p>
    <w:p w:rsidR="00796A85" w:rsidRDefault="00796A85" w:rsidP="00350C4B">
      <w:pPr>
        <w:rPr>
          <w:rFonts w:asciiTheme="minorEastAsia" w:hAnsiTheme="minorEastAsia" w:hint="eastAsia"/>
          <w:sz w:val="28"/>
          <w:szCs w:val="28"/>
        </w:rPr>
      </w:pPr>
      <w:r w:rsidRPr="00796A85">
        <w:rPr>
          <w:rFonts w:asciiTheme="minorEastAsia" w:hAnsiTheme="minorEastAsia" w:hint="eastAsia"/>
          <w:sz w:val="28"/>
          <w:szCs w:val="28"/>
        </w:rPr>
        <w:t xml:space="preserve">如有疑问可联系   </w:t>
      </w:r>
      <w:r>
        <w:rPr>
          <w:rFonts w:asciiTheme="minorEastAsia" w:hAnsiTheme="minorEastAsia" w:hint="eastAsia"/>
          <w:sz w:val="28"/>
          <w:szCs w:val="28"/>
        </w:rPr>
        <w:t>88</w:t>
      </w:r>
      <w:r w:rsidRPr="00796A85">
        <w:rPr>
          <w:rFonts w:asciiTheme="minorEastAsia" w:hAnsiTheme="minorEastAsia" w:hint="eastAsia"/>
          <w:sz w:val="28"/>
          <w:szCs w:val="28"/>
        </w:rPr>
        <w:t>393231   王工</w:t>
      </w:r>
    </w:p>
    <w:p w:rsidR="006E637B" w:rsidRDefault="006E637B" w:rsidP="00350C4B">
      <w:pPr>
        <w:rPr>
          <w:rFonts w:asciiTheme="minorEastAsia" w:hAnsiTheme="minorEastAsia" w:hint="eastAsia"/>
          <w:sz w:val="28"/>
          <w:szCs w:val="28"/>
        </w:rPr>
      </w:pPr>
    </w:p>
    <w:p w:rsidR="006E637B" w:rsidRPr="00796A85" w:rsidRDefault="006E637B" w:rsidP="00350C4B">
      <w:pPr>
        <w:rPr>
          <w:rFonts w:asciiTheme="minorEastAsia" w:hAnsiTheme="minorEastAsia"/>
          <w:sz w:val="28"/>
          <w:szCs w:val="28"/>
        </w:rPr>
      </w:pPr>
    </w:p>
    <w:p w:rsidR="00350C4B" w:rsidRPr="00350C4B" w:rsidRDefault="00350C4B" w:rsidP="00350C4B">
      <w:pPr>
        <w:rPr>
          <w:rFonts w:asciiTheme="minorEastAsia" w:hAnsiTheme="minorEastAsia"/>
          <w:sz w:val="28"/>
          <w:szCs w:val="28"/>
        </w:rPr>
      </w:pPr>
    </w:p>
    <w:p w:rsidR="00350C4B" w:rsidRPr="00350C4B" w:rsidRDefault="00350C4B" w:rsidP="00350C4B">
      <w:pPr>
        <w:ind w:firstLineChars="1300" w:firstLine="3640"/>
        <w:rPr>
          <w:rFonts w:asciiTheme="minorEastAsia" w:hAnsiTheme="minorEastAsia"/>
          <w:sz w:val="28"/>
          <w:szCs w:val="28"/>
        </w:rPr>
      </w:pPr>
      <w:r w:rsidRPr="00350C4B">
        <w:rPr>
          <w:rFonts w:asciiTheme="minorEastAsia" w:hAnsiTheme="minorEastAsia" w:hint="eastAsia"/>
          <w:sz w:val="28"/>
          <w:szCs w:val="28"/>
        </w:rPr>
        <w:t>杭州市建设工程质量安全管理协会</w:t>
      </w:r>
    </w:p>
    <w:p w:rsidR="00350C4B" w:rsidRPr="00350C4B" w:rsidRDefault="00350C4B" w:rsidP="00350C4B">
      <w:pPr>
        <w:rPr>
          <w:rFonts w:asciiTheme="minorEastAsia" w:hAnsiTheme="minorEastAsia"/>
          <w:sz w:val="28"/>
          <w:szCs w:val="28"/>
        </w:rPr>
      </w:pPr>
      <w:r w:rsidRPr="00350C4B">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350C4B">
        <w:rPr>
          <w:rFonts w:asciiTheme="minorEastAsia" w:hAnsiTheme="minorEastAsia" w:hint="eastAsia"/>
          <w:sz w:val="28"/>
          <w:szCs w:val="28"/>
        </w:rPr>
        <w:t>2024年3月1</w:t>
      </w:r>
      <w:r w:rsidR="006E637B">
        <w:rPr>
          <w:rFonts w:asciiTheme="minorEastAsia" w:hAnsiTheme="minorEastAsia" w:hint="eastAsia"/>
          <w:sz w:val="28"/>
          <w:szCs w:val="28"/>
        </w:rPr>
        <w:t>4</w:t>
      </w:r>
      <w:r w:rsidRPr="00350C4B">
        <w:rPr>
          <w:rFonts w:asciiTheme="minorEastAsia" w:hAnsiTheme="minorEastAsia" w:hint="eastAsia"/>
          <w:sz w:val="28"/>
          <w:szCs w:val="28"/>
        </w:rPr>
        <w:t>日</w:t>
      </w:r>
    </w:p>
    <w:sectPr w:rsidR="00350C4B" w:rsidRPr="00350C4B" w:rsidSect="000651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DC" w:rsidRDefault="00784BDC" w:rsidP="00611F43">
      <w:r>
        <w:separator/>
      </w:r>
    </w:p>
  </w:endnote>
  <w:endnote w:type="continuationSeparator" w:id="1">
    <w:p w:rsidR="00784BDC" w:rsidRDefault="00784BDC" w:rsidP="0061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DC" w:rsidRDefault="00784BDC" w:rsidP="00611F43">
      <w:r>
        <w:separator/>
      </w:r>
    </w:p>
  </w:footnote>
  <w:footnote w:type="continuationSeparator" w:id="1">
    <w:p w:rsidR="00784BDC" w:rsidRDefault="00784BDC" w:rsidP="00611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0A4C"/>
    <w:multiLevelType w:val="hybridMultilevel"/>
    <w:tmpl w:val="17543FB6"/>
    <w:lvl w:ilvl="0" w:tplc="2FBCBE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F43"/>
    <w:rsid w:val="0002636D"/>
    <w:rsid w:val="000651A9"/>
    <w:rsid w:val="00191591"/>
    <w:rsid w:val="00350C4B"/>
    <w:rsid w:val="004627AF"/>
    <w:rsid w:val="00611F43"/>
    <w:rsid w:val="006E637B"/>
    <w:rsid w:val="00784BDC"/>
    <w:rsid w:val="00796A85"/>
    <w:rsid w:val="00991EB6"/>
    <w:rsid w:val="00A06409"/>
    <w:rsid w:val="00AD0302"/>
    <w:rsid w:val="00AE6CD5"/>
    <w:rsid w:val="00B362ED"/>
    <w:rsid w:val="00B73BA1"/>
    <w:rsid w:val="00C40A9F"/>
    <w:rsid w:val="00CC4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A9"/>
    <w:pPr>
      <w:widowControl w:val="0"/>
      <w:jc w:val="both"/>
    </w:pPr>
  </w:style>
  <w:style w:type="paragraph" w:styleId="1">
    <w:name w:val="heading 1"/>
    <w:basedOn w:val="a"/>
    <w:next w:val="a"/>
    <w:link w:val="1Char"/>
    <w:uiPriority w:val="9"/>
    <w:qFormat/>
    <w:rsid w:val="00350C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F43"/>
    <w:rPr>
      <w:sz w:val="18"/>
      <w:szCs w:val="18"/>
    </w:rPr>
  </w:style>
  <w:style w:type="paragraph" w:styleId="a4">
    <w:name w:val="footer"/>
    <w:basedOn w:val="a"/>
    <w:link w:val="Char0"/>
    <w:uiPriority w:val="99"/>
    <w:semiHidden/>
    <w:unhideWhenUsed/>
    <w:rsid w:val="00611F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1F43"/>
    <w:rPr>
      <w:sz w:val="18"/>
      <w:szCs w:val="18"/>
    </w:rPr>
  </w:style>
  <w:style w:type="paragraph" w:styleId="a5">
    <w:name w:val="List Paragraph"/>
    <w:basedOn w:val="a"/>
    <w:uiPriority w:val="34"/>
    <w:qFormat/>
    <w:rsid w:val="00A06409"/>
    <w:pPr>
      <w:ind w:firstLineChars="200" w:firstLine="420"/>
    </w:pPr>
  </w:style>
  <w:style w:type="character" w:styleId="a6">
    <w:name w:val="Hyperlink"/>
    <w:basedOn w:val="a0"/>
    <w:uiPriority w:val="99"/>
    <w:unhideWhenUsed/>
    <w:rsid w:val="00350C4B"/>
    <w:rPr>
      <w:color w:val="0000FF" w:themeColor="hyperlink"/>
      <w:u w:val="single"/>
    </w:rPr>
  </w:style>
  <w:style w:type="character" w:customStyle="1" w:styleId="1Char">
    <w:name w:val="标题 1 Char"/>
    <w:basedOn w:val="a0"/>
    <w:link w:val="1"/>
    <w:uiPriority w:val="9"/>
    <w:rsid w:val="00350C4B"/>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ing.tencent.com/dm/preAym0kKDJ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PC231026-01</dc:creator>
  <cp:keywords/>
  <dc:description/>
  <cp:lastModifiedBy>PC231026-01</cp:lastModifiedBy>
  <cp:revision>7</cp:revision>
  <cp:lastPrinted>2024-03-14T04:08:00Z</cp:lastPrinted>
  <dcterms:created xsi:type="dcterms:W3CDTF">2024-03-13T07:09:00Z</dcterms:created>
  <dcterms:modified xsi:type="dcterms:W3CDTF">2024-03-14T04:14:00Z</dcterms:modified>
</cp:coreProperties>
</file>