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F" w:rsidRPr="00E00EA3" w:rsidRDefault="0065761F" w:rsidP="0065761F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AB0537" w:rsidRPr="0065761F" w:rsidRDefault="0065761F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A37482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="006E5D63"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AB0537" w:rsidRDefault="006E5D6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关于杭州市建筑起重机械“一体化”申报</w:t>
      </w:r>
    </w:p>
    <w:p w:rsidR="00AB0537" w:rsidRDefault="006E5D6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资料情况说明</w:t>
      </w:r>
    </w:p>
    <w:p w:rsidR="006E5D63" w:rsidRDefault="006E5D63">
      <w:pPr>
        <w:jc w:val="center"/>
        <w:rPr>
          <w:rFonts w:ascii="宋体" w:eastAsia="宋体" w:hAnsi="宋体" w:cs="宋体"/>
          <w:sz w:val="28"/>
          <w:szCs w:val="28"/>
        </w:rPr>
      </w:pPr>
    </w:p>
    <w:p w:rsidR="00AB0537" w:rsidRDefault="006E5D6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建筑起重机械“一体化”申报相关企业：</w:t>
      </w:r>
    </w:p>
    <w:p w:rsidR="00AB0537" w:rsidRDefault="006E5D63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建筑起重机械“一体化”第二批申报工作已于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3月11日截至，共收到69家企业提交的申报资料，其中复查申请企业29家，经资料初审，有52家企业申报资料符合要求，尚有17家企业申报资料不符合要求，现就申报资料相关情况作下列说明：</w:t>
      </w:r>
    </w:p>
    <w:p w:rsidR="00AB0537" w:rsidRDefault="006E5D63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一、资料初审结果中存在</w:t>
      </w:r>
      <w:r>
        <w:rPr>
          <w:rFonts w:hint="eastAsia"/>
          <w:sz w:val="28"/>
          <w:szCs w:val="28"/>
        </w:rPr>
        <w:t>办公地址、维保场地、设备数量异议的企业可在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前向总站复议。</w:t>
      </w:r>
    </w:p>
    <w:p w:rsidR="00AB0537" w:rsidRDefault="006E5D63">
      <w:pPr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二、通过建筑施工机械租赁行业确认的企业，申请建筑起重机械“一体化”确认，按照《杭州市建筑起重机械“一体化”管理企业确认规则（试行）》文件规定，予以优先。</w:t>
      </w:r>
    </w:p>
    <w:p w:rsidR="00AB0537" w:rsidRDefault="006E5D63">
      <w:pPr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三、部分申报建筑起重机械“一体化”管理企业，因不符合相关文件、资料申报要求，暂不列入此次考核名单，企业可进行整改，整改符合要求后，可重新按照相关文件进行申报。</w:t>
      </w:r>
    </w:p>
    <w:p w:rsidR="00AB0537" w:rsidRDefault="006E5D63">
      <w:pPr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四、因此次疫情原因影响，现场考核工作延期，具体考核开始时间以专家组电话联系企业为准。</w:t>
      </w:r>
      <w:bookmarkStart w:id="0" w:name="_GoBack"/>
      <w:bookmarkEnd w:id="0"/>
    </w:p>
    <w:p w:rsidR="00AB0537" w:rsidRDefault="00AB0537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AB0537" w:rsidRDefault="006E5D63">
      <w:pPr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/>
          <w:sz w:val="28"/>
          <w:szCs w:val="28"/>
        </w:rPr>
        <w:t>建筑起重机械“一体化”资料申报不符合企业名单</w:t>
      </w:r>
    </w:p>
    <w:p w:rsidR="00AB0537" w:rsidRDefault="00AB0537">
      <w:pPr>
        <w:rPr>
          <w:sz w:val="28"/>
          <w:szCs w:val="28"/>
        </w:rPr>
      </w:pPr>
    </w:p>
    <w:p w:rsidR="00AB0537" w:rsidRDefault="00AB0537">
      <w:pPr>
        <w:rPr>
          <w:sz w:val="28"/>
          <w:szCs w:val="28"/>
        </w:rPr>
      </w:pPr>
    </w:p>
    <w:p w:rsidR="00AB0537" w:rsidRDefault="006E5D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杭州市建设工程质量安全管理协会</w:t>
      </w:r>
    </w:p>
    <w:p w:rsidR="00AB0537" w:rsidRDefault="006E5D63">
      <w:pPr>
        <w:jc w:val="center"/>
        <w:rPr>
          <w:sz w:val="28"/>
          <w:szCs w:val="28"/>
        </w:rPr>
        <w:sectPr w:rsidR="00AB05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pPr w:leftFromText="180" w:rightFromText="180" w:vertAnchor="text" w:horzAnchor="page" w:tblpX="1821" w:tblpY="321"/>
        <w:tblOverlap w:val="never"/>
        <w:tblW w:w="0" w:type="auto"/>
        <w:tblLook w:val="04A0"/>
      </w:tblPr>
      <w:tblGrid>
        <w:gridCol w:w="959"/>
        <w:gridCol w:w="4526"/>
        <w:gridCol w:w="1684"/>
        <w:gridCol w:w="6416"/>
      </w:tblGrid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资料审核情况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杭州宝安建筑机械有限公司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维保场地超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公里，法人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证过期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浙江凯歌建筑设备租赁有限公司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申报设备数量异议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上海顶浩机械有限公司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上报办公地址超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公里，非会员企业，社保需提供全员统一名单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杭州明良建筑设备有限公司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设备数量不符申报要求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杭州德根建筑设备租赁有限公司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申报设备数量异议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杭州中跃建设工程有限公司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办公地址、维保场地异议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杭州康兰机械施工有限公司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维保场地租赁合同签署不符</w:t>
            </w:r>
          </w:p>
        </w:tc>
      </w:tr>
      <w:tr w:rsidR="00AB0537"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金华六合机械有限公司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上报办公地址超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福建建中建设科技有限责任公司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上报办公地址超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公里，上报设备数量异议，维保场地址超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昆山久裕工程设备租赁有限公司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上报资料填写未符合要求，联系人电话填写错误，场地租赁合同异议，办公场所和维保场地共用无说明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浙江泰呈机械工程有限公司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设备数量不符申报要求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浙江永顺机械工程有限公司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办公场所和维保场地共用无说明，无设备信息清单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浙江屹信机械租赁有限公司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上报资料中无企业相关证照复印件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杭州闻峻建筑工程有限公司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社保人数与资料上报中社保人数不符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浙江仁晟机械租赁有限公司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社保人数与资料上报中社保人数不符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杭州云恒建筑设备租赁有限公司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上报资料中无企业相关证照复印件</w:t>
            </w:r>
          </w:p>
        </w:tc>
      </w:tr>
      <w:tr w:rsidR="00AB0537">
        <w:trPr>
          <w:trHeight w:val="99"/>
        </w:trPr>
        <w:tc>
          <w:tcPr>
            <w:tcW w:w="959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26" w:type="dxa"/>
          </w:tcPr>
          <w:p w:rsidR="00AB0537" w:rsidRDefault="006E5D6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杭州盛腾机械租赁有限公司</w:t>
            </w:r>
          </w:p>
        </w:tc>
        <w:tc>
          <w:tcPr>
            <w:tcW w:w="1684" w:type="dxa"/>
          </w:tcPr>
          <w:p w:rsidR="00AB0537" w:rsidRDefault="006E5D6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AB0537" w:rsidRDefault="006E5D63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上报资料中无企业相关证照复印件，社保人数与资料上报中社保人数不符</w:t>
            </w:r>
          </w:p>
        </w:tc>
      </w:tr>
    </w:tbl>
    <w:p w:rsidR="00AB0537" w:rsidRDefault="00AB0537">
      <w:pPr>
        <w:rPr>
          <w:sz w:val="24"/>
        </w:rPr>
      </w:pPr>
    </w:p>
    <w:sectPr w:rsidR="00AB0537" w:rsidSect="00AB05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63052"/>
    <w:rsid w:val="000029A6"/>
    <w:rsid w:val="00232868"/>
    <w:rsid w:val="002B2631"/>
    <w:rsid w:val="002C5451"/>
    <w:rsid w:val="006556AF"/>
    <w:rsid w:val="0065761F"/>
    <w:rsid w:val="00660C9B"/>
    <w:rsid w:val="006E5D63"/>
    <w:rsid w:val="008B5387"/>
    <w:rsid w:val="008C0B4A"/>
    <w:rsid w:val="00963052"/>
    <w:rsid w:val="009D5C70"/>
    <w:rsid w:val="00A94E30"/>
    <w:rsid w:val="00AB0537"/>
    <w:rsid w:val="00AE57F8"/>
    <w:rsid w:val="00B06DA4"/>
    <w:rsid w:val="00B64EDC"/>
    <w:rsid w:val="00B7112D"/>
    <w:rsid w:val="00BC0C38"/>
    <w:rsid w:val="00DE7CFD"/>
    <w:rsid w:val="00E13F0E"/>
    <w:rsid w:val="00E15DBC"/>
    <w:rsid w:val="00E47B31"/>
    <w:rsid w:val="00EC387A"/>
    <w:rsid w:val="00F13C51"/>
    <w:rsid w:val="00F9364D"/>
    <w:rsid w:val="053E7389"/>
    <w:rsid w:val="1F895D77"/>
    <w:rsid w:val="22453E9B"/>
    <w:rsid w:val="2825261F"/>
    <w:rsid w:val="2F2C35D4"/>
    <w:rsid w:val="38C038B2"/>
    <w:rsid w:val="46CC763E"/>
    <w:rsid w:val="4A137725"/>
    <w:rsid w:val="4DCF7EBB"/>
    <w:rsid w:val="5D69550A"/>
    <w:rsid w:val="5D6A0318"/>
    <w:rsid w:val="5F381499"/>
    <w:rsid w:val="66411CB9"/>
    <w:rsid w:val="69001BC8"/>
    <w:rsid w:val="69D80608"/>
    <w:rsid w:val="70C03C85"/>
    <w:rsid w:val="744F0F53"/>
    <w:rsid w:val="747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5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0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B05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B05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B05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2022-02-21T01:13:00Z</cp:lastPrinted>
  <dcterms:created xsi:type="dcterms:W3CDTF">2014-10-29T12:08:00Z</dcterms:created>
  <dcterms:modified xsi:type="dcterms:W3CDTF">2022-03-17T01:12:00Z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3C00C4B6F951472896A651E48D0199DF</vt:lpwstr>
  </property>
</Properties>
</file>