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heme="minorEastAsia" w:hAnsiTheme="minorEastAsia"/>
          <w:b/>
          <w:sz w:val="32"/>
          <w:szCs w:val="32"/>
        </w:rPr>
      </w:pPr>
      <w:r>
        <w:rPr>
          <w:rFonts w:hint="eastAsia" w:asciiTheme="minorEastAsia" w:hAnsiTheme="minorEastAsia"/>
          <w:b/>
          <w:bCs/>
          <w:sz w:val="28"/>
          <w:szCs w:val="28"/>
        </w:rPr>
        <w:t>施工机械安全分会</w:t>
      </w:r>
      <w:r>
        <w:rPr>
          <w:rFonts w:hint="eastAsia" w:asciiTheme="minorEastAsia" w:hAnsiTheme="minorEastAsia"/>
          <w:b/>
          <w:bCs/>
          <w:sz w:val="28"/>
          <w:szCs w:val="28"/>
          <w:lang w:val="en-US" w:eastAsia="zh-CN"/>
        </w:rPr>
        <w:t>赴</w:t>
      </w:r>
      <w:r>
        <w:rPr>
          <w:rFonts w:hint="eastAsia" w:asciiTheme="minorEastAsia" w:hAnsiTheme="minorEastAsia"/>
          <w:b/>
          <w:sz w:val="28"/>
          <w:szCs w:val="28"/>
        </w:rPr>
        <w:t>广东省建筑机械租赁行业协会参观交流</w:t>
      </w:r>
    </w:p>
    <w:p>
      <w:pPr>
        <w:spacing w:line="360" w:lineRule="auto"/>
        <w:jc w:val="center"/>
        <w:rPr>
          <w:rFonts w:hint="eastAsia" w:asciiTheme="minorEastAsia" w:hAnsiTheme="minorEastAsia"/>
          <w:sz w:val="18"/>
          <w:szCs w:val="18"/>
        </w:rPr>
      </w:pPr>
    </w:p>
    <w:p>
      <w:pPr>
        <w:spacing w:line="360" w:lineRule="auto"/>
        <w:jc w:val="center"/>
        <w:rPr>
          <w:rFonts w:hint="eastAsia" w:asciiTheme="minorEastAsia" w:hAnsiTheme="minorEastAsia"/>
          <w:sz w:val="18"/>
          <w:szCs w:val="18"/>
        </w:rPr>
      </w:pPr>
      <w:r>
        <w:rPr>
          <w:rFonts w:hint="eastAsia" w:asciiTheme="minorEastAsia" w:hAnsiTheme="minorEastAsia"/>
          <w:sz w:val="18"/>
          <w:szCs w:val="18"/>
        </w:rPr>
        <w:t>杭州市建设工程质量安全管理协会施工机械安全分会</w:t>
      </w:r>
    </w:p>
    <w:p>
      <w:pPr>
        <w:spacing w:line="360" w:lineRule="auto"/>
        <w:jc w:val="center"/>
        <w:rPr>
          <w:rFonts w:hint="eastAsia" w:asciiTheme="minorEastAsia" w:hAnsiTheme="minorEastAsia"/>
          <w:sz w:val="18"/>
          <w:szCs w:val="18"/>
        </w:rPr>
      </w:pPr>
    </w:p>
    <w:p>
      <w:pPr>
        <w:spacing w:line="360" w:lineRule="auto"/>
        <w:ind w:firstLine="480"/>
        <w:rPr>
          <w:rFonts w:asciiTheme="minorEastAsia" w:hAnsiTheme="minorEastAsia"/>
          <w:sz w:val="28"/>
          <w:szCs w:val="28"/>
        </w:rPr>
      </w:pPr>
      <w:r>
        <w:rPr>
          <w:rFonts w:asciiTheme="minorEastAsia" w:hAnsiTheme="minorEastAsia"/>
          <w:sz w:val="28"/>
          <w:szCs w:val="28"/>
        </w:rPr>
        <w:drawing>
          <wp:anchor distT="0" distB="0" distL="0" distR="0" simplePos="0" relativeHeight="251660288" behindDoc="0" locked="0" layoutInCell="1" allowOverlap="1">
            <wp:simplePos x="0" y="0"/>
            <wp:positionH relativeFrom="column">
              <wp:posOffset>2671445</wp:posOffset>
            </wp:positionH>
            <wp:positionV relativeFrom="page">
              <wp:posOffset>6210935</wp:posOffset>
            </wp:positionV>
            <wp:extent cx="2642870" cy="1762125"/>
            <wp:effectExtent l="0" t="0" r="5080" b="9525"/>
            <wp:wrapSquare wrapText="bothSides"/>
            <wp:docPr id="22" name="图片 21" descr="DONG99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1" descr="DONG9996.JPG"/>
                    <pic:cNvPicPr>
                      <a:picLocks noChangeAspect="1"/>
                    </pic:cNvPicPr>
                  </pic:nvPicPr>
                  <pic:blipFill>
                    <a:blip r:embed="rId4" cstate="print"/>
                    <a:stretch>
                      <a:fillRect/>
                    </a:stretch>
                  </pic:blipFill>
                  <pic:spPr>
                    <a:xfrm>
                      <a:off x="0" y="0"/>
                      <a:ext cx="2642870" cy="1762125"/>
                    </a:xfrm>
                    <a:prstGeom prst="rect">
                      <a:avLst/>
                    </a:prstGeom>
                  </pic:spPr>
                </pic:pic>
              </a:graphicData>
            </a:graphic>
          </wp:anchor>
        </w:drawing>
      </w:r>
      <w:r>
        <w:rPr>
          <w:rFonts w:hint="eastAsia" w:asciiTheme="minorEastAsia" w:hAnsiTheme="minorEastAsia"/>
          <w:sz w:val="28"/>
          <w:szCs w:val="28"/>
        </w:rPr>
        <w:drawing>
          <wp:anchor distT="0" distB="0" distL="0" distR="0" simplePos="0" relativeHeight="251659264" behindDoc="0" locked="0" layoutInCell="1" allowOverlap="1">
            <wp:simplePos x="0" y="0"/>
            <wp:positionH relativeFrom="column">
              <wp:posOffset>93980</wp:posOffset>
            </wp:positionH>
            <wp:positionV relativeFrom="page">
              <wp:posOffset>2318385</wp:posOffset>
            </wp:positionV>
            <wp:extent cx="2771140" cy="1847850"/>
            <wp:effectExtent l="0" t="0" r="10160" b="0"/>
            <wp:wrapSquare wrapText="bothSides"/>
            <wp:docPr id="9" name="图片 8" descr="DONG96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 descr="DONG9690.JPG"/>
                    <pic:cNvPicPr>
                      <a:picLocks noChangeAspect="1"/>
                    </pic:cNvPicPr>
                  </pic:nvPicPr>
                  <pic:blipFill>
                    <a:blip r:embed="rId5" cstate="print"/>
                    <a:stretch>
                      <a:fillRect/>
                    </a:stretch>
                  </pic:blipFill>
                  <pic:spPr>
                    <a:xfrm>
                      <a:off x="0" y="0"/>
                      <a:ext cx="2771140" cy="1847850"/>
                    </a:xfrm>
                    <a:prstGeom prst="rect">
                      <a:avLst/>
                    </a:prstGeom>
                  </pic:spPr>
                </pic:pic>
              </a:graphicData>
            </a:graphic>
          </wp:anchor>
        </w:drawing>
      </w:r>
      <w:r>
        <w:rPr>
          <w:rFonts w:hint="eastAsia" w:asciiTheme="minorEastAsia" w:hAnsiTheme="minorEastAsia"/>
          <w:sz w:val="28"/>
          <w:szCs w:val="28"/>
        </w:rPr>
        <w:t>2021年5月10日至12日，杭州市建设工程质量安全管理协会施工机械安全分会应邀赴广东省建筑机械租赁行</w:t>
      </w:r>
      <w:bookmarkStart w:id="0" w:name="_GoBack"/>
      <w:bookmarkEnd w:id="0"/>
      <w:r>
        <w:rPr>
          <w:rFonts w:hint="eastAsia" w:asciiTheme="minorEastAsia" w:hAnsiTheme="minorEastAsia"/>
          <w:sz w:val="28"/>
          <w:szCs w:val="28"/>
        </w:rPr>
        <w:t>业协会考察交流。在张向中会长带领下，大家与广东省协会进行热情洋溢的交流会谈，并参观了广东亮剑工程装备服务有限公司、东莞市毅新庆江机械制造有限公司。广东省协会唐洪亮会长、刘萍秘书长和其他领导、会员一起热烈欢迎和热情接待了杭州协会的到访。通过交流活动，加强了协会之间的学习互动，促进了区域间的融合与发展，共同分享行业资讯、交流行业经验，架起了地区间交流的桥梁。</w:t>
      </w:r>
    </w:p>
    <w:p>
      <w:pPr>
        <w:spacing w:line="360" w:lineRule="auto"/>
        <w:ind w:firstLine="480"/>
        <w:rPr>
          <w:rFonts w:hint="eastAsia" w:asciiTheme="minorEastAsia" w:hAnsiTheme="minorEastAsia"/>
          <w:sz w:val="28"/>
          <w:szCs w:val="28"/>
        </w:rPr>
      </w:pPr>
      <w:r>
        <w:rPr>
          <w:rFonts w:hint="eastAsia" w:asciiTheme="minorEastAsia" w:hAnsiTheme="minorEastAsia"/>
          <w:sz w:val="28"/>
          <w:szCs w:val="28"/>
        </w:rPr>
        <w:t>双方在广东省协会办公中心举行了热情洋溢的座谈。广东省协会唐洪亮会长致词欢迎杭州协会的到访，并表示非常高兴能和杭州的朋友一起探讨行业热点、了解行业走势、加强彼此交流，一起共同进步、共同发展。张向中会长表示，杭州是一个开放的城市，我们要积极把先进的东西吸引进来，同时带领同行走出去，一起学习，一起进步。这次来广东很开心，见到了很多，也学到了很多，非常感谢广东协会</w:t>
      </w:r>
      <w:r>
        <w:rPr>
          <w:rFonts w:hint="eastAsia" w:asciiTheme="minorEastAsia" w:hAnsiTheme="minorEastAsia"/>
          <w:sz w:val="28"/>
          <w:szCs w:val="28"/>
        </w:rPr>
        <w:drawing>
          <wp:anchor distT="0" distB="0" distL="0" distR="0" simplePos="0" relativeHeight="251662336" behindDoc="0" locked="0" layoutInCell="1" allowOverlap="1">
            <wp:simplePos x="0" y="0"/>
            <wp:positionH relativeFrom="column">
              <wp:posOffset>2720975</wp:posOffset>
            </wp:positionH>
            <wp:positionV relativeFrom="page">
              <wp:posOffset>3837940</wp:posOffset>
            </wp:positionV>
            <wp:extent cx="2589530" cy="1726565"/>
            <wp:effectExtent l="0" t="0" r="1270" b="6985"/>
            <wp:wrapSquare wrapText="bothSides"/>
            <wp:docPr id="3" name="图片 27" descr="DONG06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7" descr="DONG0622.jpg"/>
                    <pic:cNvPicPr>
                      <a:picLocks noChangeAspect="1"/>
                    </pic:cNvPicPr>
                  </pic:nvPicPr>
                  <pic:blipFill>
                    <a:blip r:embed="rId6" cstate="print"/>
                    <a:stretch>
                      <a:fillRect/>
                    </a:stretch>
                  </pic:blipFill>
                  <pic:spPr>
                    <a:xfrm>
                      <a:off x="0" y="0"/>
                      <a:ext cx="2589530" cy="1726565"/>
                    </a:xfrm>
                    <a:prstGeom prst="rect">
                      <a:avLst/>
                    </a:prstGeom>
                  </pic:spPr>
                </pic:pic>
              </a:graphicData>
            </a:graphic>
          </wp:anchor>
        </w:drawing>
      </w:r>
      <w:r>
        <w:rPr>
          <w:rFonts w:hint="eastAsia" w:asciiTheme="minorEastAsia" w:hAnsiTheme="minorEastAsia"/>
          <w:sz w:val="24"/>
          <w:szCs w:val="24"/>
        </w:rPr>
        <w:drawing>
          <wp:anchor distT="0" distB="0" distL="0" distR="0" simplePos="0" relativeHeight="251661312" behindDoc="0" locked="0" layoutInCell="1" allowOverlap="1">
            <wp:simplePos x="0" y="0"/>
            <wp:positionH relativeFrom="column">
              <wp:posOffset>19050</wp:posOffset>
            </wp:positionH>
            <wp:positionV relativeFrom="page">
              <wp:posOffset>1012190</wp:posOffset>
            </wp:positionV>
            <wp:extent cx="2533650" cy="1688465"/>
            <wp:effectExtent l="0" t="0" r="0" b="6985"/>
            <wp:wrapSquare wrapText="bothSides"/>
            <wp:docPr id="1" name="图片 25" descr="DONG05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5" descr="DONG0550.jpg"/>
                    <pic:cNvPicPr>
                      <a:picLocks noChangeAspect="1"/>
                    </pic:cNvPicPr>
                  </pic:nvPicPr>
                  <pic:blipFill>
                    <a:blip r:embed="rId7" cstate="print"/>
                    <a:stretch>
                      <a:fillRect/>
                    </a:stretch>
                  </pic:blipFill>
                  <pic:spPr>
                    <a:xfrm>
                      <a:off x="0" y="0"/>
                      <a:ext cx="2533650" cy="1688465"/>
                    </a:xfrm>
                    <a:prstGeom prst="rect">
                      <a:avLst/>
                    </a:prstGeom>
                  </pic:spPr>
                </pic:pic>
              </a:graphicData>
            </a:graphic>
          </wp:anchor>
        </w:drawing>
      </w:r>
      <w:r>
        <w:rPr>
          <w:rFonts w:hint="eastAsia" w:asciiTheme="minorEastAsia" w:hAnsiTheme="minorEastAsia"/>
          <w:sz w:val="28"/>
          <w:szCs w:val="28"/>
        </w:rPr>
        <w:t>的热情接待。广东协会刘萍秘书长给大家详细介绍了广东协会的情况及工作绩效。双方就大家关心的两个地区间的行业问题进行了充分交流，针对行业如何开展工作、设备进入各个区域备案流程、检测事宜、安装管理流程</w:t>
      </w:r>
      <w:r>
        <w:rPr>
          <w:rFonts w:hint="eastAsia" w:asciiTheme="minorEastAsia" w:hAnsiTheme="minorEastAsia"/>
          <w:sz w:val="28"/>
          <w:szCs w:val="28"/>
          <w:lang w:eastAsia="zh-CN"/>
        </w:rPr>
        <w:t>、</w:t>
      </w:r>
      <w:r>
        <w:rPr>
          <w:rFonts w:hint="eastAsia" w:asciiTheme="minorEastAsia" w:hAnsiTheme="minorEastAsia"/>
          <w:sz w:val="28"/>
          <w:szCs w:val="28"/>
        </w:rPr>
        <w:t>政府监督、租赁价格</w:t>
      </w:r>
      <w:r>
        <w:rPr>
          <w:rFonts w:hint="eastAsia" w:asciiTheme="minorEastAsia" w:hAnsiTheme="minorEastAsia"/>
          <w:sz w:val="28"/>
          <w:szCs w:val="28"/>
          <w:lang w:eastAsia="zh-CN"/>
        </w:rPr>
        <w:t>、</w:t>
      </w:r>
      <w:r>
        <w:rPr>
          <w:rFonts w:hint="eastAsia" w:asciiTheme="minorEastAsia" w:hAnsiTheme="minorEastAsia"/>
          <w:sz w:val="28"/>
          <w:szCs w:val="28"/>
        </w:rPr>
        <w:t>市场环境维护、设备安全使用年限、应收款回款等问题进行了充分细致的探讨。</w:t>
      </w:r>
    </w:p>
    <w:p>
      <w:pPr>
        <w:spacing w:line="360" w:lineRule="auto"/>
        <w:ind w:firstLine="480"/>
        <w:rPr>
          <w:rFonts w:hint="eastAsia" w:asciiTheme="minorEastAsia" w:hAnsiTheme="minorEastAsia"/>
          <w:sz w:val="28"/>
          <w:szCs w:val="28"/>
        </w:rPr>
      </w:pPr>
      <w:r>
        <w:rPr>
          <w:rFonts w:hint="eastAsia" w:asciiTheme="minorEastAsia" w:hAnsiTheme="minorEastAsia"/>
          <w:sz w:val="28"/>
          <w:szCs w:val="28"/>
        </w:rPr>
        <w:t>双方一起参观了广东亮剑工程装备服务有限公司和东莞市毅新庆江机械制造有限公司。广东亮剑公司作为广东省租赁行业优秀企业，向大家介绍了企业设备管理、应收款管控、人才招聘等方面的独到经验。东莞毅新公司，是广东省知名的设备制造企业，大家参观了制造车间，听取了陈毅川董事长的介绍。在设备制造质量、安全管理方面又有了进一步的学习提高。</w:t>
      </w:r>
    </w:p>
    <w:p>
      <w:pPr>
        <w:spacing w:line="360" w:lineRule="auto"/>
        <w:ind w:firstLine="480"/>
        <w:rPr>
          <w:rFonts w:asciiTheme="minorEastAsia" w:hAnsiTheme="minorEastAsia"/>
          <w:sz w:val="28"/>
          <w:szCs w:val="28"/>
        </w:rPr>
      </w:pPr>
      <w:r>
        <w:rPr>
          <w:rFonts w:hint="eastAsia" w:asciiTheme="minorEastAsia" w:hAnsiTheme="minorEastAsia"/>
          <w:sz w:val="24"/>
          <w:szCs w:val="24"/>
        </w:rPr>
        <w:drawing>
          <wp:anchor distT="0" distB="0" distL="0" distR="0" simplePos="0" relativeHeight="251663360" behindDoc="0" locked="0" layoutInCell="1" allowOverlap="1">
            <wp:simplePos x="0" y="0"/>
            <wp:positionH relativeFrom="column">
              <wp:posOffset>31750</wp:posOffset>
            </wp:positionH>
            <wp:positionV relativeFrom="page">
              <wp:posOffset>7444740</wp:posOffset>
            </wp:positionV>
            <wp:extent cx="2807970" cy="1857375"/>
            <wp:effectExtent l="0" t="0" r="11430" b="9525"/>
            <wp:wrapSquare wrapText="bothSides"/>
            <wp:docPr id="2" name="图片 28" descr="DONG04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8" descr="DONG0446.jpg"/>
                    <pic:cNvPicPr>
                      <a:picLocks noChangeAspect="1"/>
                    </pic:cNvPicPr>
                  </pic:nvPicPr>
                  <pic:blipFill>
                    <a:blip r:embed="rId8" cstate="print"/>
                    <a:stretch>
                      <a:fillRect/>
                    </a:stretch>
                  </pic:blipFill>
                  <pic:spPr>
                    <a:xfrm>
                      <a:off x="0" y="0"/>
                      <a:ext cx="2807970" cy="1857375"/>
                    </a:xfrm>
                    <a:prstGeom prst="rect">
                      <a:avLst/>
                    </a:prstGeom>
                  </pic:spPr>
                </pic:pic>
              </a:graphicData>
            </a:graphic>
          </wp:anchor>
        </w:drawing>
      </w:r>
      <w:r>
        <w:rPr>
          <w:rFonts w:hint="eastAsia" w:asciiTheme="minorEastAsia" w:hAnsiTheme="minorEastAsia"/>
          <w:sz w:val="28"/>
          <w:szCs w:val="28"/>
        </w:rPr>
        <w:t>通过本次交流活动，加深了行业协会间的联通、加强了同行企业间的合作。开阔了眼界，促进了管理学习和进步，获益良多，收获满满！</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110BB"/>
    <w:rsid w:val="00005DAC"/>
    <w:rsid w:val="00011B3C"/>
    <w:rsid w:val="00022AD8"/>
    <w:rsid w:val="00036043"/>
    <w:rsid w:val="000904E6"/>
    <w:rsid w:val="00095F8C"/>
    <w:rsid w:val="000A62F9"/>
    <w:rsid w:val="001059F0"/>
    <w:rsid w:val="0010684F"/>
    <w:rsid w:val="001220EF"/>
    <w:rsid w:val="00173E12"/>
    <w:rsid w:val="001D504D"/>
    <w:rsid w:val="001D7BF3"/>
    <w:rsid w:val="001F658B"/>
    <w:rsid w:val="00217338"/>
    <w:rsid w:val="0021770F"/>
    <w:rsid w:val="002420C3"/>
    <w:rsid w:val="0024338F"/>
    <w:rsid w:val="00286C44"/>
    <w:rsid w:val="00290279"/>
    <w:rsid w:val="002B08CF"/>
    <w:rsid w:val="002B6B26"/>
    <w:rsid w:val="002B6EEA"/>
    <w:rsid w:val="002C6F61"/>
    <w:rsid w:val="003110BB"/>
    <w:rsid w:val="0031172E"/>
    <w:rsid w:val="003139D0"/>
    <w:rsid w:val="003216C5"/>
    <w:rsid w:val="00363013"/>
    <w:rsid w:val="00374451"/>
    <w:rsid w:val="0038126E"/>
    <w:rsid w:val="003A3CA6"/>
    <w:rsid w:val="003E0C60"/>
    <w:rsid w:val="00455CF4"/>
    <w:rsid w:val="004C4934"/>
    <w:rsid w:val="004D0F97"/>
    <w:rsid w:val="004D34A9"/>
    <w:rsid w:val="0050031D"/>
    <w:rsid w:val="005B4A18"/>
    <w:rsid w:val="006176FB"/>
    <w:rsid w:val="0062779F"/>
    <w:rsid w:val="00646FCC"/>
    <w:rsid w:val="006B22DA"/>
    <w:rsid w:val="006D64FF"/>
    <w:rsid w:val="0073195B"/>
    <w:rsid w:val="007B404C"/>
    <w:rsid w:val="007D2921"/>
    <w:rsid w:val="007F07B1"/>
    <w:rsid w:val="008777E2"/>
    <w:rsid w:val="00886730"/>
    <w:rsid w:val="008A1724"/>
    <w:rsid w:val="008E48D8"/>
    <w:rsid w:val="008F5A6F"/>
    <w:rsid w:val="009009EB"/>
    <w:rsid w:val="00903661"/>
    <w:rsid w:val="009146B9"/>
    <w:rsid w:val="009563C6"/>
    <w:rsid w:val="009C73BA"/>
    <w:rsid w:val="009D2DC7"/>
    <w:rsid w:val="00A226CB"/>
    <w:rsid w:val="00A7136A"/>
    <w:rsid w:val="00AE6DDC"/>
    <w:rsid w:val="00B54C69"/>
    <w:rsid w:val="00B67C88"/>
    <w:rsid w:val="00B9718F"/>
    <w:rsid w:val="00BC0E5C"/>
    <w:rsid w:val="00BF2678"/>
    <w:rsid w:val="00C07A87"/>
    <w:rsid w:val="00C13645"/>
    <w:rsid w:val="00C413C0"/>
    <w:rsid w:val="00C43B6F"/>
    <w:rsid w:val="00CC6326"/>
    <w:rsid w:val="00D2263A"/>
    <w:rsid w:val="00D32B34"/>
    <w:rsid w:val="00D73AC7"/>
    <w:rsid w:val="00DA000A"/>
    <w:rsid w:val="00DC34FC"/>
    <w:rsid w:val="00E21960"/>
    <w:rsid w:val="00E56DD5"/>
    <w:rsid w:val="00E57F8E"/>
    <w:rsid w:val="00EA071F"/>
    <w:rsid w:val="00ED1B07"/>
    <w:rsid w:val="00F45080"/>
    <w:rsid w:val="00F603E4"/>
    <w:rsid w:val="00F66BC7"/>
    <w:rsid w:val="00F801AC"/>
    <w:rsid w:val="00F83370"/>
    <w:rsid w:val="00F84416"/>
    <w:rsid w:val="00F92F85"/>
    <w:rsid w:val="00FC6F3F"/>
    <w:rsid w:val="00FD41DA"/>
    <w:rsid w:val="00FD4AA1"/>
    <w:rsid w:val="00FE0F7B"/>
    <w:rsid w:val="2B67782A"/>
    <w:rsid w:val="7F477A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uiPriority w:val="99"/>
    <w:rPr>
      <w:sz w:val="18"/>
      <w:szCs w:val="18"/>
    </w:rPr>
  </w:style>
  <w:style w:type="paragraph" w:styleId="3">
    <w:name w:val="footer"/>
    <w:basedOn w:val="1"/>
    <w:link w:val="8"/>
    <w:semiHidden/>
    <w:unhideWhenUsed/>
    <w:uiPriority w:val="99"/>
    <w:pPr>
      <w:tabs>
        <w:tab w:val="center" w:pos="4153"/>
        <w:tab w:val="right" w:pos="8306"/>
      </w:tabs>
      <w:snapToGrid w:val="0"/>
      <w:jc w:val="left"/>
    </w:pPr>
    <w:rPr>
      <w:sz w:val="18"/>
      <w:szCs w:val="18"/>
    </w:rPr>
  </w:style>
  <w:style w:type="paragraph" w:styleId="4">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uiPriority w:val="99"/>
    <w:rPr>
      <w:sz w:val="18"/>
      <w:szCs w:val="18"/>
    </w:rPr>
  </w:style>
  <w:style w:type="character" w:customStyle="1" w:styleId="8">
    <w:name w:val="页脚 Char"/>
    <w:basedOn w:val="6"/>
    <w:link w:val="3"/>
    <w:semiHidden/>
    <w:uiPriority w:val="99"/>
    <w:rPr>
      <w:sz w:val="18"/>
      <w:szCs w:val="18"/>
    </w:rPr>
  </w:style>
  <w:style w:type="paragraph" w:styleId="9">
    <w:name w:val="List Paragraph"/>
    <w:basedOn w:val="1"/>
    <w:qFormat/>
    <w:uiPriority w:val="34"/>
    <w:pPr>
      <w:ind w:firstLine="420" w:firstLineChars="200"/>
    </w:pPr>
  </w:style>
  <w:style w:type="character" w:customStyle="1" w:styleId="10">
    <w:name w:val="批注框文本 Char"/>
    <w:basedOn w:val="6"/>
    <w:link w:val="2"/>
    <w:semiHidden/>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3</Pages>
  <Words>124</Words>
  <Characters>712</Characters>
  <Lines>5</Lines>
  <Paragraphs>1</Paragraphs>
  <TotalTime>7</TotalTime>
  <ScaleCrop>false</ScaleCrop>
  <LinksUpToDate>false</LinksUpToDate>
  <CharactersWithSpaces>835</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2021-06-08T02:59:00Z</dcterms:created>
  <dc:creator>Sky123.Org</dc:creator>
  <cp:lastModifiedBy>随心随性</cp:lastModifiedBy>
  <cp:lastPrinted>2021-06-22T02:55:00Z</cp:lastPrinted>
  <dcterms:modified xsi:type="dcterms:W3CDTF">2021-06-22T03:19:42Z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82C231AC120D49F9ABF0DB77CA188CA7</vt:lpwstr>
  </property>
</Properties>
</file>