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hAnsi="楷体" w:eastAsia="华文行楷"/>
          <w:b/>
          <w:color w:val="FF0000"/>
          <w:sz w:val="130"/>
          <w:szCs w:val="130"/>
          <w:shd w:val="clear" w:color="auto" w:fill="FFFFFF"/>
        </w:rPr>
      </w:pPr>
      <w:r>
        <w:rPr>
          <w:rFonts w:hint="eastAsia" w:ascii="华文行楷" w:hAnsi="楷体" w:eastAsia="华文行楷"/>
          <w:b/>
          <w:color w:val="FF0000"/>
          <w:sz w:val="130"/>
          <w:szCs w:val="130"/>
          <w:shd w:val="clear" w:color="auto" w:fill="FFFFFF"/>
        </w:rPr>
        <w:t>质安协会简报</w:t>
      </w:r>
    </w:p>
    <w:p>
      <w:pPr>
        <w:jc w:val="center"/>
        <w:rPr>
          <w:rFonts w:ascii="宋体"/>
          <w:b/>
          <w:sz w:val="30"/>
          <w:szCs w:val="30"/>
          <w:shd w:val="clear" w:color="auto" w:fill="FFFFFF"/>
        </w:rPr>
      </w:pPr>
      <w:r>
        <w:rPr>
          <w:rFonts w:hint="eastAsia" w:ascii="宋体" w:hAnsi="宋体"/>
          <w:b/>
          <w:sz w:val="30"/>
          <w:szCs w:val="30"/>
          <w:shd w:val="clear" w:color="auto" w:fill="FFFFFF"/>
        </w:rPr>
        <w:t>2020年1</w:t>
      </w:r>
      <w:r>
        <w:rPr>
          <w:rFonts w:hint="eastAsia" w:ascii="宋体" w:hAnsi="宋体"/>
          <w:b/>
          <w:sz w:val="30"/>
          <w:szCs w:val="30"/>
          <w:shd w:val="clear" w:color="auto" w:fill="FFFFFF"/>
          <w:lang w:val="en-US" w:eastAsia="zh-CN"/>
        </w:rPr>
        <w:t>2</w:t>
      </w:r>
      <w:r>
        <w:rPr>
          <w:rFonts w:hint="eastAsia" w:ascii="宋体" w:hAnsi="宋体"/>
          <w:b/>
          <w:sz w:val="30"/>
          <w:szCs w:val="30"/>
          <w:shd w:val="clear" w:color="auto" w:fill="FFFFFF"/>
        </w:rPr>
        <w:t>月</w:t>
      </w:r>
      <w:r>
        <w:rPr>
          <w:rFonts w:hint="eastAsia" w:ascii="宋体" w:hAnsi="宋体"/>
          <w:b/>
          <w:sz w:val="30"/>
          <w:szCs w:val="30"/>
          <w:shd w:val="clear" w:color="auto" w:fill="FFFFFF"/>
          <w:lang w:val="en-US" w:eastAsia="zh-CN"/>
        </w:rPr>
        <w:t>8</w:t>
      </w:r>
      <w:r>
        <w:rPr>
          <w:rFonts w:hint="eastAsia" w:ascii="宋体" w:hAnsi="宋体"/>
          <w:b/>
          <w:sz w:val="30"/>
          <w:szCs w:val="30"/>
          <w:shd w:val="clear" w:color="auto" w:fill="FFFFFF"/>
        </w:rPr>
        <w:t>日    第</w:t>
      </w:r>
      <w:r>
        <w:rPr>
          <w:rFonts w:hint="eastAsia" w:ascii="宋体" w:hAnsi="宋体"/>
          <w:b/>
          <w:sz w:val="30"/>
          <w:szCs w:val="30"/>
          <w:shd w:val="clear" w:color="auto" w:fill="FFFFFF"/>
          <w:lang w:val="en-US" w:eastAsia="zh-CN"/>
        </w:rPr>
        <w:t>10</w:t>
      </w:r>
      <w:r>
        <w:rPr>
          <w:rFonts w:hint="eastAsia" w:ascii="宋体" w:hAnsi="宋体"/>
          <w:b/>
          <w:sz w:val="30"/>
          <w:szCs w:val="30"/>
          <w:shd w:val="clear" w:color="auto" w:fill="FFFFFF"/>
        </w:rPr>
        <w:t>期(总第11</w:t>
      </w:r>
      <w:r>
        <w:rPr>
          <w:rFonts w:hint="eastAsia" w:ascii="宋体" w:hAnsi="宋体"/>
          <w:b/>
          <w:sz w:val="30"/>
          <w:szCs w:val="30"/>
          <w:shd w:val="clear" w:color="auto" w:fill="FFFFFF"/>
          <w:lang w:val="en-US" w:eastAsia="zh-CN"/>
        </w:rPr>
        <w:t>8</w:t>
      </w:r>
      <w:r>
        <w:rPr>
          <w:rFonts w:hint="eastAsia" w:ascii="宋体" w:hAnsi="宋体"/>
          <w:b/>
          <w:sz w:val="30"/>
          <w:szCs w:val="30"/>
          <w:shd w:val="clear" w:color="auto" w:fill="FFFFFF"/>
        </w:rPr>
        <w:t>期)    秘书处编印</w:t>
      </w:r>
    </w:p>
    <w:p>
      <w:pPr>
        <w:rPr>
          <w:shd w:val="clear" w:color="auto" w:fill="FFFFFF"/>
        </w:rPr>
      </w:pPr>
      <w:r>
        <w:rPr>
          <w:shd w:val="clear" w:color="auto" w:fill="FFFFFF"/>
        </w:rPr>
        <w:pict>
          <v:line id="_x0000_s1026" o:spid="_x0000_s1026" o:spt="20" style="position:absolute;left:0pt;margin-left:-54pt;margin-top:15.6pt;height:0pt;width:531pt;z-index:251658240;mso-width-relative:page;mso-height-relative:page;" stroked="t" coordsize="21600,21600">
            <v:path arrowok="t"/>
            <v:fill focussize="0,0"/>
            <v:stroke weight="1.5pt" color="#FF0000"/>
            <v:imagedata o:title=""/>
            <o:lock v:ext="edit"/>
          </v:line>
        </w:pict>
      </w:r>
    </w:p>
    <w:p>
      <w:pPr>
        <w:jc w:val="center"/>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机械安全促发展  行业自律保平安</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b w:val="0"/>
          <w:bCs w:val="0"/>
          <w:sz w:val="28"/>
          <w:szCs w:val="28"/>
          <w:lang w:val="en-US" w:eastAsia="zh-CN"/>
        </w:rPr>
      </w:pPr>
      <w:r>
        <w:rPr>
          <w:rFonts w:hint="eastAsia" w:asciiTheme="minorEastAsia" w:hAnsiTheme="minorEastAsia" w:eastAsiaTheme="minorEastAsia"/>
          <w:b w:val="0"/>
          <w:bCs w:val="0"/>
          <w:sz w:val="28"/>
          <w:szCs w:val="28"/>
          <w:lang w:val="en-US" w:eastAsia="zh-CN"/>
        </w:rPr>
        <w:drawing>
          <wp:anchor distT="0" distB="0" distL="114300" distR="114300" simplePos="0" relativeHeight="251659264" behindDoc="0" locked="0" layoutInCell="1" allowOverlap="1">
            <wp:simplePos x="0" y="0"/>
            <wp:positionH relativeFrom="column">
              <wp:posOffset>39370</wp:posOffset>
            </wp:positionH>
            <wp:positionV relativeFrom="page">
              <wp:posOffset>6038215</wp:posOffset>
            </wp:positionV>
            <wp:extent cx="3258185" cy="2443480"/>
            <wp:effectExtent l="0" t="0" r="18415" b="13970"/>
            <wp:wrapSquare wrapText="bothSides"/>
            <wp:docPr id="2" name="图片 2" descr="IMG_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273"/>
                    <pic:cNvPicPr>
                      <a:picLocks noChangeAspect="1"/>
                    </pic:cNvPicPr>
                  </pic:nvPicPr>
                  <pic:blipFill>
                    <a:blip r:embed="rId4"/>
                    <a:stretch>
                      <a:fillRect/>
                    </a:stretch>
                  </pic:blipFill>
                  <pic:spPr>
                    <a:xfrm>
                      <a:off x="0" y="0"/>
                      <a:ext cx="3258185" cy="2443480"/>
                    </a:xfrm>
                    <a:prstGeom prst="rect">
                      <a:avLst/>
                    </a:prstGeom>
                  </pic:spPr>
                </pic:pic>
              </a:graphicData>
            </a:graphic>
          </wp:anchor>
        </w:drawing>
      </w:r>
      <w:r>
        <w:rPr>
          <w:rFonts w:hint="eastAsia" w:asciiTheme="minorEastAsia" w:hAnsiTheme="minorEastAsia" w:eastAsiaTheme="minorEastAsia"/>
          <w:b w:val="0"/>
          <w:bCs w:val="0"/>
          <w:sz w:val="28"/>
          <w:szCs w:val="28"/>
          <w:lang w:val="en-US" w:eastAsia="zh-CN"/>
        </w:rPr>
        <w:t>杭州的城市建设突飞猛进，城市地标性建筑拔地而起；交通管网四通八达；亚运场馆及配套工程</w:t>
      </w:r>
      <w:bookmarkStart w:id="0" w:name="_GoBack"/>
      <w:bookmarkEnd w:id="0"/>
      <w:r>
        <w:rPr>
          <w:rFonts w:hint="eastAsia" w:asciiTheme="minorEastAsia" w:hAnsiTheme="minorEastAsia" w:eastAsiaTheme="minorEastAsia"/>
          <w:b w:val="0"/>
          <w:bCs w:val="0"/>
          <w:sz w:val="28"/>
          <w:szCs w:val="28"/>
          <w:lang w:val="en-US" w:eastAsia="zh-CN"/>
        </w:rPr>
        <w:t>也在紧锣密鼓地有序进行。杭州正在进入建筑业的大发展期。我协会施工机械安全分会时刻紧绷安全生产这根弦，在围绕城市大建设、大发展做了大量缜密的工作，旨在规范行业行为；加强行业管理；促进行业发展；提供行业服务。11月20日下午，分会于之江饭店举办了建筑施工机械（租赁）企业管理交流会，质安监总站副站长、质安协会会长胡晓晖，质安协会秘书长朱来庭，机械分会会长张向中，机械分会秘书长赵勇等领导及114家分会会员单位的主要负责人出席了此次交流会。</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i w:val="0"/>
          <w:caps w:val="0"/>
          <w:color w:val="000000"/>
          <w:spacing w:val="0"/>
          <w:sz w:val="28"/>
          <w:szCs w:val="28"/>
          <w:shd w:val="clear" w:fill="F8FBFE"/>
        </w:rPr>
      </w:pPr>
      <w:r>
        <w:rPr>
          <w:rFonts w:hint="eastAsia" w:asciiTheme="minorEastAsia" w:hAnsiTheme="minorEastAsia" w:eastAsiaTheme="minorEastAsia"/>
          <w:b w:val="0"/>
          <w:bCs w:val="0"/>
          <w:sz w:val="28"/>
          <w:szCs w:val="28"/>
          <w:lang w:val="en-US" w:eastAsia="zh-CN"/>
        </w:rPr>
        <w:t>交流会在热烈的气氛中进行，赵勇秘书长主持，围绕“增强安全意识，促进行业发展”的主题开展一系列的交流活动。朱来庭秘书长首先作了讲话，分析了行业的现状，阐明了摆在我们面前的实际问题。城市建设日</w:t>
      </w:r>
      <w:r>
        <w:rPr>
          <w:rFonts w:hint="eastAsia" w:ascii="宋体" w:hAnsi="宋体" w:eastAsia="宋体" w:cs="宋体"/>
          <w:sz w:val="28"/>
          <w:szCs w:val="28"/>
          <w:lang w:val="en-US" w:eastAsia="zh-CN"/>
        </w:rPr>
        <w:drawing>
          <wp:anchor distT="0" distB="0" distL="114300" distR="114300" simplePos="0" relativeHeight="251712512" behindDoc="0" locked="0" layoutInCell="1" allowOverlap="1">
            <wp:simplePos x="0" y="0"/>
            <wp:positionH relativeFrom="column">
              <wp:posOffset>2286000</wp:posOffset>
            </wp:positionH>
            <wp:positionV relativeFrom="paragraph">
              <wp:posOffset>5580380</wp:posOffset>
            </wp:positionV>
            <wp:extent cx="2984500" cy="2238375"/>
            <wp:effectExtent l="0" t="0" r="6350" b="9525"/>
            <wp:wrapSquare wrapText="bothSides"/>
            <wp:docPr id="1" name="图片 1" descr="IMG_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261"/>
                    <pic:cNvPicPr>
                      <a:picLocks noChangeAspect="1"/>
                    </pic:cNvPicPr>
                  </pic:nvPicPr>
                  <pic:blipFill>
                    <a:blip r:embed="rId5"/>
                    <a:stretch>
                      <a:fillRect/>
                    </a:stretch>
                  </pic:blipFill>
                  <pic:spPr>
                    <a:xfrm>
                      <a:off x="0" y="0"/>
                      <a:ext cx="2984500" cy="2238375"/>
                    </a:xfrm>
                    <a:prstGeom prst="rect">
                      <a:avLst/>
                    </a:prstGeom>
                  </pic:spPr>
                </pic:pic>
              </a:graphicData>
            </a:graphic>
          </wp:anchor>
        </w:drawing>
      </w:r>
      <w:r>
        <w:rPr>
          <w:rFonts w:hint="eastAsia" w:asciiTheme="minorEastAsia" w:hAnsiTheme="minorEastAsia" w:eastAsiaTheme="minorEastAsia"/>
          <w:b w:val="0"/>
          <w:bCs w:val="0"/>
          <w:sz w:val="28"/>
          <w:szCs w:val="28"/>
          <w:lang w:val="en-US" w:eastAsia="zh-CN"/>
        </w:rPr>
        <w:t>新月异，对于我们来说，既是机遇，也是挑战，只有不断提高自身的综</w:t>
      </w:r>
      <w:r>
        <w:rPr>
          <w:rFonts w:hint="eastAsia" w:asciiTheme="minorEastAsia" w:hAnsiTheme="minorEastAsia" w:eastAsiaTheme="minorEastAsia"/>
          <w:b w:val="0"/>
          <w:bCs w:val="0"/>
          <w:sz w:val="28"/>
          <w:szCs w:val="28"/>
          <w:lang w:val="en-US" w:eastAsia="zh-CN"/>
        </w:rPr>
        <w:drawing>
          <wp:anchor distT="0" distB="0" distL="114300" distR="114300" simplePos="0" relativeHeight="251704320" behindDoc="0" locked="0" layoutInCell="1" allowOverlap="1">
            <wp:simplePos x="0" y="0"/>
            <wp:positionH relativeFrom="column">
              <wp:posOffset>0</wp:posOffset>
            </wp:positionH>
            <wp:positionV relativeFrom="page">
              <wp:posOffset>1362075</wp:posOffset>
            </wp:positionV>
            <wp:extent cx="4094480" cy="1555115"/>
            <wp:effectExtent l="0" t="0" r="1270" b="6985"/>
            <wp:wrapSquare wrapText="bothSides"/>
            <wp:docPr id="3" name="图片 3" descr="IMG_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268"/>
                    <pic:cNvPicPr>
                      <a:picLocks noChangeAspect="1"/>
                    </pic:cNvPicPr>
                  </pic:nvPicPr>
                  <pic:blipFill>
                    <a:blip r:embed="rId6"/>
                    <a:stretch>
                      <a:fillRect/>
                    </a:stretch>
                  </pic:blipFill>
                  <pic:spPr>
                    <a:xfrm>
                      <a:off x="0" y="0"/>
                      <a:ext cx="4094480" cy="1555115"/>
                    </a:xfrm>
                    <a:prstGeom prst="rect">
                      <a:avLst/>
                    </a:prstGeom>
                  </pic:spPr>
                </pic:pic>
              </a:graphicData>
            </a:graphic>
          </wp:anchor>
        </w:drawing>
      </w:r>
      <w:r>
        <w:rPr>
          <w:rFonts w:hint="eastAsia" w:asciiTheme="minorEastAsia" w:hAnsiTheme="minorEastAsia" w:eastAsiaTheme="minorEastAsia"/>
          <w:b w:val="0"/>
          <w:bCs w:val="0"/>
          <w:sz w:val="28"/>
          <w:szCs w:val="28"/>
          <w:lang w:val="en-US" w:eastAsia="zh-CN"/>
        </w:rPr>
        <w:t>合能力，才能在激烈的市场竞争中站稳脚跟。希望大家通过此次交流会对“安全、质量”有新的认识，新的收获。接下来张向中会长对今年的分会工作作了总结，正确分析、判断施工机械租赁行业与建筑施工行业的需求脉搏。要静心做好自身工作，以高质量服务与总承包单位良性合作，力争提高机械租金回收率，杜绝行业内的恶性竞争。</w:t>
      </w:r>
      <w:r>
        <w:rPr>
          <w:rFonts w:hint="eastAsia" w:ascii="宋体" w:hAnsi="宋体" w:eastAsia="宋体" w:cs="宋体"/>
          <w:sz w:val="28"/>
          <w:szCs w:val="28"/>
        </w:rPr>
        <w:t>杭州尊腾</w:t>
      </w:r>
      <w:r>
        <w:rPr>
          <w:rFonts w:hint="eastAsia" w:ascii="宋体" w:hAnsi="宋体" w:eastAsia="宋体" w:cs="宋体"/>
          <w:sz w:val="28"/>
          <w:szCs w:val="28"/>
          <w:lang w:eastAsia="zh-CN"/>
        </w:rPr>
        <w:t>、</w:t>
      </w:r>
      <w:r>
        <w:rPr>
          <w:rFonts w:hint="eastAsia" w:ascii="宋体" w:hAnsi="宋体" w:eastAsia="宋体" w:cs="宋体"/>
          <w:sz w:val="28"/>
          <w:szCs w:val="28"/>
        </w:rPr>
        <w:t>杭州和记</w:t>
      </w:r>
      <w:r>
        <w:rPr>
          <w:rFonts w:hint="eastAsia" w:ascii="宋体" w:hAnsi="宋体" w:eastAsia="宋体" w:cs="宋体"/>
          <w:sz w:val="28"/>
          <w:szCs w:val="28"/>
          <w:lang w:val="en-US" w:eastAsia="zh-CN"/>
        </w:rPr>
        <w:t>及</w:t>
      </w:r>
      <w:r>
        <w:rPr>
          <w:rFonts w:hint="eastAsia" w:ascii="宋体" w:hAnsi="宋体" w:eastAsia="宋体" w:cs="宋体"/>
          <w:sz w:val="28"/>
          <w:szCs w:val="28"/>
        </w:rPr>
        <w:t>浙江杰立</w:t>
      </w:r>
      <w:r>
        <w:rPr>
          <w:rFonts w:hint="eastAsia" w:ascii="宋体" w:hAnsi="宋体" w:eastAsia="宋体" w:cs="宋体"/>
          <w:sz w:val="28"/>
          <w:szCs w:val="28"/>
          <w:lang w:val="en-US" w:eastAsia="zh-CN"/>
        </w:rPr>
        <w:t>的企业代表就机械设备安全使用、有效管理等方面作了经验交流，推广在实际工作中运用的新技术、新方法，努力提高机械使用率，保障施工安全。本次交流会还特邀了施工机械专家陈安军、</w:t>
      </w:r>
      <w:r>
        <w:rPr>
          <w:rFonts w:hint="eastAsia" w:ascii="宋体" w:hAnsi="宋体" w:eastAsia="宋体" w:cs="宋体"/>
          <w:kern w:val="24"/>
          <w:sz w:val="28"/>
          <w:szCs w:val="28"/>
        </w:rPr>
        <w:t>安全评价师</w:t>
      </w:r>
      <w:r>
        <w:rPr>
          <w:rFonts w:hint="eastAsia" w:ascii="宋体" w:hAnsi="宋体" w:eastAsia="宋体" w:cs="宋体"/>
          <w:sz w:val="28"/>
          <w:szCs w:val="28"/>
        </w:rPr>
        <w:t>田作留</w:t>
      </w:r>
      <w:r>
        <w:rPr>
          <w:rFonts w:hint="eastAsia" w:ascii="宋体" w:hAnsi="宋体" w:eastAsia="宋体" w:cs="宋体"/>
          <w:sz w:val="28"/>
          <w:szCs w:val="28"/>
          <w:lang w:val="en-US" w:eastAsia="zh-CN"/>
        </w:rPr>
        <w:t>为大家讲解了建筑起重机械的安全管理。讲解过程通过PPT图文并茂地指出了安全隐患，分析了产生原因，并提出了解决方案，对企业在起重机械的实际管理中，起到了很好的帮助指导作用。“</w:t>
      </w:r>
      <w:r>
        <w:rPr>
          <w:rStyle w:val="7"/>
          <w:rFonts w:hint="eastAsia" w:ascii="宋体" w:hAnsi="宋体" w:eastAsia="宋体" w:cs="宋体"/>
          <w:i w:val="0"/>
          <w:caps w:val="0"/>
          <w:color w:val="auto"/>
          <w:spacing w:val="0"/>
          <w:sz w:val="28"/>
          <w:szCs w:val="28"/>
          <w:shd w:val="clear" w:fill="FFFFFF"/>
        </w:rPr>
        <w:t>消除安全隐患</w:t>
      </w:r>
      <w:r>
        <w:rPr>
          <w:rFonts w:hint="eastAsia" w:ascii="宋体" w:hAnsi="宋体" w:eastAsia="宋体" w:cs="宋体"/>
          <w:i w:val="0"/>
          <w:caps w:val="0"/>
          <w:color w:val="auto"/>
          <w:spacing w:val="0"/>
          <w:sz w:val="28"/>
          <w:szCs w:val="28"/>
          <w:shd w:val="clear" w:fill="FFFFFF"/>
          <w:lang w:eastAsia="zh-CN"/>
        </w:rPr>
        <w:t>，</w:t>
      </w:r>
      <w:r>
        <w:rPr>
          <w:rFonts w:hint="eastAsia" w:ascii="宋体" w:hAnsi="宋体" w:eastAsia="宋体" w:cs="宋体"/>
          <w:i w:val="0"/>
          <w:caps w:val="0"/>
          <w:color w:val="auto"/>
          <w:spacing w:val="0"/>
          <w:sz w:val="28"/>
          <w:szCs w:val="28"/>
          <w:shd w:val="clear" w:fill="FFFFFF"/>
        </w:rPr>
        <w:t>筑牢安全防线</w:t>
      </w:r>
      <w:r>
        <w:rPr>
          <w:rFonts w:hint="eastAsia" w:ascii="宋体" w:hAnsi="宋体" w:eastAsia="宋体" w:cs="宋体"/>
          <w:sz w:val="28"/>
          <w:szCs w:val="28"/>
          <w:lang w:val="en-US" w:eastAsia="zh-CN"/>
        </w:rPr>
        <w:t>”并不是一句简单的口号，它贯穿于企业的方方面面，</w:t>
      </w:r>
      <w:r>
        <w:rPr>
          <w:rFonts w:hint="eastAsia" w:ascii="宋体" w:hAnsi="宋体" w:eastAsia="宋体" w:cs="宋体"/>
          <w:i w:val="0"/>
          <w:caps w:val="0"/>
          <w:color w:val="000000"/>
          <w:spacing w:val="0"/>
          <w:sz w:val="28"/>
          <w:szCs w:val="28"/>
          <w:shd w:val="clear" w:fill="F8FBFE"/>
          <w:lang w:val="en-US" w:eastAsia="zh-CN"/>
        </w:rPr>
        <w:t>只有推行</w:t>
      </w:r>
      <w:r>
        <w:rPr>
          <w:rFonts w:hint="eastAsia" w:ascii="宋体" w:hAnsi="宋体" w:eastAsia="宋体" w:cs="宋体"/>
          <w:i w:val="0"/>
          <w:caps w:val="0"/>
          <w:color w:val="000000"/>
          <w:spacing w:val="0"/>
          <w:sz w:val="28"/>
          <w:szCs w:val="28"/>
          <w:shd w:val="clear" w:fill="F8FBFE"/>
        </w:rPr>
        <w:t>“以人为本，生命至上，安全发展”的理念，</w:t>
      </w:r>
      <w:r>
        <w:rPr>
          <w:rFonts w:hint="eastAsia" w:ascii="宋体" w:hAnsi="宋体" w:eastAsia="宋体" w:cs="宋体"/>
          <w:i w:val="0"/>
          <w:caps w:val="0"/>
          <w:color w:val="000000"/>
          <w:spacing w:val="0"/>
          <w:sz w:val="28"/>
          <w:szCs w:val="28"/>
          <w:shd w:val="clear" w:fill="F8FBFE"/>
          <w:lang w:val="en-US" w:eastAsia="zh-CN"/>
        </w:rPr>
        <w:t>才能</w:t>
      </w:r>
      <w:r>
        <w:rPr>
          <w:rFonts w:hint="eastAsia" w:ascii="宋体" w:hAnsi="宋体" w:eastAsia="宋体" w:cs="宋体"/>
          <w:i w:val="0"/>
          <w:caps w:val="0"/>
          <w:color w:val="000000"/>
          <w:spacing w:val="0"/>
          <w:sz w:val="28"/>
          <w:szCs w:val="28"/>
          <w:shd w:val="clear" w:fill="F8FBFE"/>
        </w:rPr>
        <w:t>最大限度保障</w:t>
      </w:r>
      <w:r>
        <w:rPr>
          <w:rFonts w:hint="eastAsia" w:ascii="宋体" w:hAnsi="宋体" w:eastAsia="宋体" w:cs="宋体"/>
          <w:i w:val="0"/>
          <w:caps w:val="0"/>
          <w:color w:val="000000"/>
          <w:spacing w:val="0"/>
          <w:sz w:val="28"/>
          <w:szCs w:val="28"/>
          <w:shd w:val="clear" w:fill="F8FBFE"/>
          <w:lang w:val="en-US" w:eastAsia="zh-CN"/>
        </w:rPr>
        <w:t>施工</w:t>
      </w:r>
      <w:r>
        <w:rPr>
          <w:rFonts w:hint="eastAsia" w:ascii="宋体" w:hAnsi="宋体" w:eastAsia="宋体" w:cs="宋体"/>
          <w:i w:val="0"/>
          <w:caps w:val="0"/>
          <w:color w:val="000000"/>
          <w:spacing w:val="0"/>
          <w:sz w:val="28"/>
          <w:szCs w:val="28"/>
          <w:shd w:val="clear" w:fill="F8FBFE"/>
        </w:rPr>
        <w:t>的安全</w:t>
      </w:r>
      <w:r>
        <w:rPr>
          <w:rFonts w:hint="eastAsia" w:ascii="宋体" w:hAnsi="宋体" w:eastAsia="宋体" w:cs="宋体"/>
          <w:i w:val="0"/>
          <w:caps w:val="0"/>
          <w:color w:val="000000"/>
          <w:spacing w:val="0"/>
          <w:sz w:val="28"/>
          <w:szCs w:val="28"/>
          <w:shd w:val="clear" w:fill="F8FBFE"/>
          <w:lang w:eastAsia="zh-CN"/>
        </w:rPr>
        <w:t>，</w:t>
      </w:r>
      <w:r>
        <w:rPr>
          <w:rFonts w:hint="eastAsia" w:ascii="宋体" w:hAnsi="宋体" w:eastAsia="宋体" w:cs="宋体"/>
          <w:i w:val="0"/>
          <w:caps w:val="0"/>
          <w:color w:val="000000"/>
          <w:spacing w:val="0"/>
          <w:sz w:val="28"/>
          <w:szCs w:val="28"/>
          <w:shd w:val="clear" w:fill="F8FBFE"/>
          <w:lang w:val="en-US" w:eastAsia="zh-CN"/>
        </w:rPr>
        <w:t>创造更多的社会效益和经济效益</w:t>
      </w:r>
      <w:r>
        <w:rPr>
          <w:rFonts w:hint="eastAsia" w:ascii="宋体" w:hAnsi="宋体" w:eastAsia="宋体" w:cs="宋体"/>
          <w:i w:val="0"/>
          <w:caps w:val="0"/>
          <w:color w:val="000000"/>
          <w:spacing w:val="0"/>
          <w:sz w:val="28"/>
          <w:szCs w:val="28"/>
          <w:shd w:val="clear" w:fill="F8FBFE"/>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b w:val="0"/>
          <w:bCs w:val="0"/>
          <w:sz w:val="28"/>
          <w:szCs w:val="28"/>
          <w:lang w:val="en-US" w:eastAsia="zh-CN"/>
        </w:rPr>
      </w:pPr>
      <w:r>
        <w:rPr>
          <w:rFonts w:hint="eastAsia" w:ascii="宋体" w:hAnsi="宋体" w:eastAsia="宋体" w:cs="宋体"/>
          <w:i w:val="0"/>
          <w:caps w:val="0"/>
          <w:color w:val="000000"/>
          <w:spacing w:val="0"/>
          <w:sz w:val="28"/>
          <w:szCs w:val="28"/>
          <w:shd w:val="clear" w:fill="F8FBFE"/>
          <w:lang w:val="en-US" w:eastAsia="zh-CN"/>
        </w:rPr>
        <w:t>最后，</w:t>
      </w:r>
      <w:r>
        <w:rPr>
          <w:rFonts w:hint="eastAsia" w:asciiTheme="minorEastAsia" w:hAnsiTheme="minorEastAsia" w:eastAsiaTheme="minorEastAsia"/>
          <w:b w:val="0"/>
          <w:bCs w:val="0"/>
          <w:sz w:val="28"/>
          <w:szCs w:val="28"/>
          <w:lang w:val="en-US" w:eastAsia="zh-CN"/>
        </w:rPr>
        <w:t>质安监总站副站长、质安协会会长胡晓晖作了总结讲话，肯定了机械分会在开展一系列工作所取得的成绩。今年全球新冠疫情爆发，各个企业都碰到了前所未有的困难，机械行业企业在</w:t>
      </w:r>
      <w:r>
        <w:rPr>
          <w:rFonts w:hint="eastAsia" w:ascii="宋体" w:hAnsi="宋体" w:eastAsia="宋体" w:cs="宋体"/>
          <w:i w:val="0"/>
          <w:caps w:val="0"/>
          <w:color w:val="000000"/>
          <w:spacing w:val="0"/>
          <w:sz w:val="28"/>
          <w:szCs w:val="28"/>
          <w:shd w:val="clear" w:fill="F8FBFE"/>
          <w:lang w:val="en-US" w:eastAsia="zh-CN"/>
        </w:rPr>
        <w:drawing>
          <wp:anchor distT="0" distB="0" distL="114300" distR="114300" simplePos="0" relativeHeight="251809792" behindDoc="0" locked="0" layoutInCell="1" allowOverlap="1">
            <wp:simplePos x="0" y="0"/>
            <wp:positionH relativeFrom="column">
              <wp:posOffset>22225</wp:posOffset>
            </wp:positionH>
            <wp:positionV relativeFrom="page">
              <wp:posOffset>1323975</wp:posOffset>
            </wp:positionV>
            <wp:extent cx="2289175" cy="2238375"/>
            <wp:effectExtent l="0" t="0" r="15875" b="9525"/>
            <wp:wrapSquare wrapText="bothSides"/>
            <wp:docPr id="8" name="图片 8" descr="1d312d82822ff9f4880e044ca864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d312d82822ff9f4880e044ca8645c0"/>
                    <pic:cNvPicPr>
                      <a:picLocks noChangeAspect="1"/>
                    </pic:cNvPicPr>
                  </pic:nvPicPr>
                  <pic:blipFill>
                    <a:blip r:embed="rId7"/>
                    <a:stretch>
                      <a:fillRect/>
                    </a:stretch>
                  </pic:blipFill>
                  <pic:spPr>
                    <a:xfrm>
                      <a:off x="0" y="0"/>
                      <a:ext cx="2289175" cy="2238375"/>
                    </a:xfrm>
                    <a:prstGeom prst="rect">
                      <a:avLst/>
                    </a:prstGeom>
                  </pic:spPr>
                </pic:pic>
              </a:graphicData>
            </a:graphic>
          </wp:anchor>
        </w:drawing>
      </w:r>
      <w:r>
        <w:rPr>
          <w:rFonts w:hint="eastAsia" w:asciiTheme="minorEastAsia" w:hAnsiTheme="minorEastAsia" w:eastAsiaTheme="minorEastAsia"/>
          <w:b w:val="0"/>
          <w:bCs w:val="0"/>
          <w:sz w:val="28"/>
          <w:szCs w:val="28"/>
          <w:lang w:val="en-US" w:eastAsia="zh-CN"/>
        </w:rPr>
        <w:t>积极做好“外防输入，内防反弹”的抗疫工作的同时，全力以赴协同配合全市建筑行业复工复产。但我们应当清醒地认识到目前安全生产形势依然严峻，尤其是施工机械是重点控制的危险源，一旦发生安全事故，极易造成群死群伤的较大事故。据统计部门数据显示，每年10月后都是安全事故的高发期，切不可掉以轻心。只有切实落实主体责任，严格规章制度，狠抓安全教育，才能保证企业的正常生产，真正筑起安全生产的防线。</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heme="minorEastAsia" w:hAnsiTheme="minorEastAsia" w:eastAsiaTheme="minorEastAsia"/>
          <w:b w:val="0"/>
          <w:bCs w:val="0"/>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caps w:val="0"/>
          <w:color w:val="000000"/>
          <w:spacing w:val="0"/>
          <w:sz w:val="32"/>
          <w:szCs w:val="32"/>
          <w:shd w:val="clear" w:fill="F8FBFE"/>
          <w:lang w:val="en-US" w:eastAsia="zh-CN"/>
        </w:rPr>
      </w:pPr>
      <w:r>
        <w:rPr>
          <w:rFonts w:hint="eastAsia" w:ascii="宋体" w:hAnsi="宋体" w:eastAsia="宋体" w:cs="宋体"/>
          <w:b/>
          <w:bCs/>
          <w:i w:val="0"/>
          <w:caps w:val="0"/>
          <w:color w:val="000000"/>
          <w:spacing w:val="0"/>
          <w:sz w:val="32"/>
          <w:szCs w:val="32"/>
          <w:shd w:val="clear" w:fill="F8FBFE"/>
          <w:lang w:val="en-US" w:eastAsia="zh-CN"/>
        </w:rPr>
        <w:t>协会召开结构评优专家研讨会</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i w:val="0"/>
          <w:caps w:val="0"/>
          <w:color w:val="000000"/>
          <w:spacing w:val="0"/>
          <w:sz w:val="28"/>
          <w:szCs w:val="28"/>
          <w:shd w:val="clear" w:fill="F8FBFE"/>
          <w:lang w:val="en-US" w:eastAsia="zh-CN"/>
        </w:rPr>
      </w:pPr>
      <w:r>
        <w:rPr>
          <w:rFonts w:hint="eastAsia" w:ascii="宋体" w:hAnsi="宋体" w:eastAsia="宋体" w:cs="宋体"/>
          <w:b w:val="0"/>
          <w:bCs w:val="0"/>
          <w:i w:val="0"/>
          <w:caps w:val="0"/>
          <w:color w:val="000000"/>
          <w:spacing w:val="0"/>
          <w:sz w:val="28"/>
          <w:szCs w:val="28"/>
          <w:shd w:val="clear" w:fill="F8FBFE"/>
          <w:lang w:val="en-US" w:eastAsia="zh-CN"/>
        </w:rPr>
        <w:drawing>
          <wp:anchor distT="0" distB="0" distL="114300" distR="114300" simplePos="0" relativeHeight="251667456" behindDoc="0" locked="0" layoutInCell="1" allowOverlap="1">
            <wp:simplePos x="0" y="0"/>
            <wp:positionH relativeFrom="column">
              <wp:posOffset>2498725</wp:posOffset>
            </wp:positionH>
            <wp:positionV relativeFrom="page">
              <wp:posOffset>7433945</wp:posOffset>
            </wp:positionV>
            <wp:extent cx="2740660" cy="2056130"/>
            <wp:effectExtent l="0" t="0" r="2540" b="1270"/>
            <wp:wrapSquare wrapText="bothSides"/>
            <wp:docPr id="5" name="图片 5" descr="2b77a4b0d58f9c57ec8edb8964e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77a4b0d58f9c57ec8edb8964e8979"/>
                    <pic:cNvPicPr>
                      <a:picLocks noChangeAspect="1"/>
                    </pic:cNvPicPr>
                  </pic:nvPicPr>
                  <pic:blipFill>
                    <a:blip r:embed="rId8"/>
                    <a:stretch>
                      <a:fillRect/>
                    </a:stretch>
                  </pic:blipFill>
                  <pic:spPr>
                    <a:xfrm>
                      <a:off x="0" y="0"/>
                      <a:ext cx="2740660" cy="2056130"/>
                    </a:xfrm>
                    <a:prstGeom prst="rect">
                      <a:avLst/>
                    </a:prstGeom>
                  </pic:spPr>
                </pic:pic>
              </a:graphicData>
            </a:graphic>
          </wp:anchor>
        </w:drawing>
      </w:r>
      <w:r>
        <w:rPr>
          <w:rFonts w:hint="eastAsia" w:ascii="宋体" w:hAnsi="宋体" w:eastAsia="宋体" w:cs="宋体"/>
          <w:b w:val="0"/>
          <w:bCs w:val="0"/>
          <w:i w:val="0"/>
          <w:caps w:val="0"/>
          <w:color w:val="000000"/>
          <w:spacing w:val="0"/>
          <w:sz w:val="28"/>
          <w:szCs w:val="28"/>
          <w:shd w:val="clear" w:fill="F8FBFE"/>
          <w:lang w:val="en-US" w:eastAsia="zh-CN"/>
        </w:rPr>
        <w:t>12月4日下午协会于和平饭店十楼会议室召开了结构评优专题研讨会。市质安监总站副站长、市质安协会会长胡晓晖，市质安协会秘书长朱来庭，及36位结构优质奖评审专家到会参加。</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b w:val="0"/>
          <w:bCs w:val="0"/>
          <w:i w:val="0"/>
          <w:caps w:val="0"/>
          <w:color w:val="000000"/>
          <w:spacing w:val="0"/>
          <w:sz w:val="28"/>
          <w:szCs w:val="28"/>
          <w:shd w:val="clear" w:fill="F8FBFE"/>
          <w:lang w:val="en-US" w:eastAsia="zh-CN"/>
        </w:rPr>
      </w:pPr>
      <w:r>
        <w:rPr>
          <w:rFonts w:hint="eastAsia" w:ascii="宋体" w:hAnsi="宋体" w:eastAsia="宋体" w:cs="宋体"/>
          <w:b w:val="0"/>
          <w:bCs w:val="0"/>
          <w:i w:val="0"/>
          <w:caps w:val="0"/>
          <w:color w:val="000000"/>
          <w:spacing w:val="0"/>
          <w:sz w:val="28"/>
          <w:szCs w:val="28"/>
          <w:shd w:val="clear" w:fill="F8FBFE"/>
          <w:lang w:val="en-US" w:eastAsia="zh-CN"/>
        </w:rPr>
        <w:t>首先，胡晓晖会长作了讲话。</w:t>
      </w:r>
      <w:r>
        <w:rPr>
          <w:rFonts w:hint="eastAsia" w:ascii="宋体" w:hAnsi="宋体" w:eastAsia="宋体" w:cs="宋体"/>
          <w:i w:val="0"/>
          <w:caps w:val="0"/>
          <w:color w:val="auto"/>
          <w:spacing w:val="0"/>
          <w:sz w:val="28"/>
          <w:szCs w:val="28"/>
          <w:lang w:val="en-US" w:eastAsia="zh-CN"/>
        </w:rPr>
        <w:t>结构优质奖作为西湖杯奖</w:t>
      </w:r>
      <w:r>
        <w:rPr>
          <w:rFonts w:hint="eastAsia" w:ascii="宋体" w:hAnsi="宋体" w:eastAsia="宋体" w:cs="宋体"/>
          <w:i w:val="0"/>
          <w:caps w:val="0"/>
          <w:color w:val="auto"/>
          <w:spacing w:val="0"/>
          <w:sz w:val="28"/>
          <w:szCs w:val="28"/>
        </w:rPr>
        <w:t>（优质工程）</w:t>
      </w:r>
      <w:r>
        <w:rPr>
          <w:rFonts w:hint="eastAsia" w:ascii="宋体" w:hAnsi="宋体" w:eastAsia="宋体" w:cs="宋体"/>
          <w:i w:val="0"/>
          <w:caps w:val="0"/>
          <w:color w:val="auto"/>
          <w:spacing w:val="0"/>
          <w:sz w:val="28"/>
          <w:szCs w:val="28"/>
          <w:lang w:val="en-US" w:eastAsia="zh-CN"/>
        </w:rPr>
        <w:t>评选的前置条件，在评比工作开展以来，一直受到建设行业广泛关注，创</w:t>
      </w:r>
      <w:r>
        <w:rPr>
          <w:rFonts w:hint="default" w:ascii="宋体" w:hAnsi="宋体" w:eastAsia="宋体" w:cs="宋体"/>
          <w:b w:val="0"/>
          <w:bCs w:val="0"/>
          <w:i w:val="0"/>
          <w:caps w:val="0"/>
          <w:color w:val="000000"/>
          <w:spacing w:val="0"/>
          <w:sz w:val="28"/>
          <w:szCs w:val="28"/>
          <w:shd w:val="clear" w:fill="F8FBFE"/>
          <w:lang w:val="en-US" w:eastAsia="zh-CN"/>
        </w:rPr>
        <w:drawing>
          <wp:anchor distT="0" distB="0" distL="114300" distR="114300" simplePos="0" relativeHeight="252006400" behindDoc="0" locked="0" layoutInCell="1" allowOverlap="1">
            <wp:simplePos x="0" y="0"/>
            <wp:positionH relativeFrom="column">
              <wp:posOffset>47625</wp:posOffset>
            </wp:positionH>
            <wp:positionV relativeFrom="page">
              <wp:posOffset>1284605</wp:posOffset>
            </wp:positionV>
            <wp:extent cx="2795905" cy="2096770"/>
            <wp:effectExtent l="0" t="0" r="4445" b="17780"/>
            <wp:wrapSquare wrapText="bothSides"/>
            <wp:docPr id="6" name="图片 6" descr="2b1e1c4f8ad92bbc3b91160ac50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b1e1c4f8ad92bbc3b91160ac507885"/>
                    <pic:cNvPicPr>
                      <a:picLocks noChangeAspect="1"/>
                    </pic:cNvPicPr>
                  </pic:nvPicPr>
                  <pic:blipFill>
                    <a:blip r:embed="rId9"/>
                    <a:stretch>
                      <a:fillRect/>
                    </a:stretch>
                  </pic:blipFill>
                  <pic:spPr>
                    <a:xfrm>
                      <a:off x="0" y="0"/>
                      <a:ext cx="2795905" cy="2096770"/>
                    </a:xfrm>
                    <a:prstGeom prst="rect">
                      <a:avLst/>
                    </a:prstGeom>
                  </pic:spPr>
                </pic:pic>
              </a:graphicData>
            </a:graphic>
          </wp:anchor>
        </w:drawing>
      </w:r>
      <w:r>
        <w:rPr>
          <w:rFonts w:hint="eastAsia" w:ascii="宋体" w:hAnsi="宋体" w:eastAsia="宋体" w:cs="宋体"/>
          <w:i w:val="0"/>
          <w:caps w:val="0"/>
          <w:color w:val="auto"/>
          <w:spacing w:val="0"/>
          <w:sz w:val="28"/>
          <w:szCs w:val="28"/>
          <w:lang w:val="en-US" w:eastAsia="zh-CN"/>
        </w:rPr>
        <w:t>建出许多高质量的结构工程，有力地推动了建设工程质量总体水平的提升，希望有更多的企业参与结构创优</w:t>
      </w:r>
      <w:r>
        <w:rPr>
          <w:rFonts w:hint="eastAsia" w:ascii="宋体" w:hAnsi="宋体" w:eastAsia="宋体" w:cs="宋体"/>
          <w:b w:val="0"/>
          <w:bCs w:val="0"/>
          <w:i w:val="0"/>
          <w:caps w:val="0"/>
          <w:color w:val="000000"/>
          <w:spacing w:val="0"/>
          <w:sz w:val="28"/>
          <w:szCs w:val="28"/>
          <w:shd w:val="clear" w:fill="F8FBFE"/>
          <w:lang w:val="en-US" w:eastAsia="zh-CN"/>
        </w:rPr>
        <w:t>。评审专家要执行评审工作的纪律，做到公平公正评判，营造良好的创优氛围。感谢各位专家对协会工作以及行业的支持。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i w:val="0"/>
          <w:caps w:val="0"/>
          <w:color w:val="000000"/>
          <w:spacing w:val="0"/>
          <w:sz w:val="28"/>
          <w:szCs w:val="28"/>
          <w:shd w:val="clear" w:fill="F8FBFE"/>
          <w:lang w:val="en-US" w:eastAsia="zh-CN"/>
        </w:rPr>
      </w:pPr>
      <w:r>
        <w:rPr>
          <w:rFonts w:hint="default" w:ascii="宋体" w:hAnsi="宋体" w:eastAsia="宋体" w:cs="宋体"/>
          <w:b w:val="0"/>
          <w:bCs w:val="0"/>
          <w:i w:val="0"/>
          <w:caps w:val="0"/>
          <w:color w:val="000000"/>
          <w:spacing w:val="0"/>
          <w:sz w:val="28"/>
          <w:szCs w:val="28"/>
          <w:shd w:val="clear" w:fill="F8FBFE"/>
          <w:lang w:val="en-US" w:eastAsia="zh-CN"/>
        </w:rPr>
        <w:drawing>
          <wp:anchor distT="0" distB="0" distL="114300" distR="114300" simplePos="0" relativeHeight="251679744" behindDoc="0" locked="0" layoutInCell="1" allowOverlap="1">
            <wp:simplePos x="0" y="0"/>
            <wp:positionH relativeFrom="column">
              <wp:posOffset>2677160</wp:posOffset>
            </wp:positionH>
            <wp:positionV relativeFrom="paragraph">
              <wp:posOffset>3502660</wp:posOffset>
            </wp:positionV>
            <wp:extent cx="2658745" cy="1994535"/>
            <wp:effectExtent l="0" t="0" r="8255" b="5715"/>
            <wp:wrapSquare wrapText="bothSides"/>
            <wp:docPr id="7" name="图片 7" descr="543d509691a847ced2e7fee31859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43d509691a847ced2e7fee318597a1"/>
                    <pic:cNvPicPr>
                      <a:picLocks noChangeAspect="1"/>
                    </pic:cNvPicPr>
                  </pic:nvPicPr>
                  <pic:blipFill>
                    <a:blip r:embed="rId10"/>
                    <a:stretch>
                      <a:fillRect/>
                    </a:stretch>
                  </pic:blipFill>
                  <pic:spPr>
                    <a:xfrm>
                      <a:off x="0" y="0"/>
                      <a:ext cx="2658745" cy="1994535"/>
                    </a:xfrm>
                    <a:prstGeom prst="rect">
                      <a:avLst/>
                    </a:prstGeom>
                  </pic:spPr>
                </pic:pic>
              </a:graphicData>
            </a:graphic>
          </wp:anchor>
        </w:drawing>
      </w:r>
      <w:r>
        <w:rPr>
          <w:rFonts w:hint="eastAsia" w:ascii="宋体" w:hAnsi="宋体" w:eastAsia="宋体" w:cs="宋体"/>
          <w:b w:val="0"/>
          <w:bCs w:val="0"/>
          <w:i w:val="0"/>
          <w:caps w:val="0"/>
          <w:color w:val="000000"/>
          <w:spacing w:val="0"/>
          <w:sz w:val="28"/>
          <w:szCs w:val="28"/>
          <w:shd w:val="clear" w:fill="F8FBFE"/>
          <w:lang w:val="en-US" w:eastAsia="zh-CN"/>
        </w:rPr>
        <w:t>朱来庭秘书长就我协会目前着手修订的《杭州市建设工程结构优质奖评比办法（修订稿）》向在座的各位专家具体阐述本次修改的内容，并听取各位专家的意见建议，保证评比办法的科学性、公正性、可操作性。“过程检查”在试行的一年多中，效果良好，给评审检查组提供了更为丰富、全面、真实的结构实体质量评价意见，故“过程检查”在本次修改中被正式写入到评比办法中去。本次还将市政道路、轨道交通工程项目加入到评比办法中，因评比的具体操作有别于房建工程，故在办法中增加了部分具体条款。郑放、尤福伟、周松国作为市政道路、轨道交通工程方面的专家受协会委托在会上针对城市道路、河道堤岸、轨道交通的检查范围、检查要求、检查方法等方面作了交流发言，为市政道路、轨道交通等结构优质奖评审提供较完善的操作依据。</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b w:val="0"/>
          <w:bCs w:val="0"/>
          <w:i w:val="0"/>
          <w:caps w:val="0"/>
          <w:color w:val="000000"/>
          <w:spacing w:val="0"/>
          <w:sz w:val="28"/>
          <w:szCs w:val="28"/>
          <w:shd w:val="clear" w:fill="F8FBFE"/>
          <w:lang w:val="en-US" w:eastAsia="zh-CN"/>
        </w:rPr>
      </w:pPr>
      <w:r>
        <w:rPr>
          <w:rFonts w:hint="eastAsia" w:ascii="宋体" w:hAnsi="宋体" w:eastAsia="宋体" w:cs="宋体"/>
          <w:b w:val="0"/>
          <w:bCs w:val="0"/>
          <w:i w:val="0"/>
          <w:caps w:val="0"/>
          <w:color w:val="000000"/>
          <w:spacing w:val="0"/>
          <w:sz w:val="28"/>
          <w:szCs w:val="28"/>
          <w:shd w:val="clear" w:fill="F8FBFE"/>
          <w:lang w:val="en-US" w:eastAsia="zh-CN"/>
        </w:rPr>
        <w:t>本次研讨会对我协会今后的结构优质奖评审工作起到积极的指导作用，协会将充分运用结构创优这一抓手，积极鼓励、引导行业企业为提高本市建设工程质量、安全而继续努力。</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行楷">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6B62"/>
    <w:rsid w:val="00047D81"/>
    <w:rsid w:val="00053D29"/>
    <w:rsid w:val="00066724"/>
    <w:rsid w:val="00090D81"/>
    <w:rsid w:val="00095219"/>
    <w:rsid w:val="00096DE8"/>
    <w:rsid w:val="000E169D"/>
    <w:rsid w:val="000F05A0"/>
    <w:rsid w:val="001009A2"/>
    <w:rsid w:val="001070B6"/>
    <w:rsid w:val="0011640F"/>
    <w:rsid w:val="001210A6"/>
    <w:rsid w:val="00134D2F"/>
    <w:rsid w:val="00145F56"/>
    <w:rsid w:val="00170250"/>
    <w:rsid w:val="00175CC2"/>
    <w:rsid w:val="00182473"/>
    <w:rsid w:val="001962F9"/>
    <w:rsid w:val="001B06E1"/>
    <w:rsid w:val="001C60FB"/>
    <w:rsid w:val="001C764F"/>
    <w:rsid w:val="001F2F25"/>
    <w:rsid w:val="0020193D"/>
    <w:rsid w:val="00233123"/>
    <w:rsid w:val="002413B1"/>
    <w:rsid w:val="00282236"/>
    <w:rsid w:val="0029168D"/>
    <w:rsid w:val="00294527"/>
    <w:rsid w:val="002946A6"/>
    <w:rsid w:val="002B60DE"/>
    <w:rsid w:val="002D11F8"/>
    <w:rsid w:val="002D2DE5"/>
    <w:rsid w:val="00323B43"/>
    <w:rsid w:val="00327315"/>
    <w:rsid w:val="00330ACC"/>
    <w:rsid w:val="003361E5"/>
    <w:rsid w:val="003454F3"/>
    <w:rsid w:val="00347FEC"/>
    <w:rsid w:val="00352446"/>
    <w:rsid w:val="003869BA"/>
    <w:rsid w:val="003A092A"/>
    <w:rsid w:val="003A5D86"/>
    <w:rsid w:val="003B4A60"/>
    <w:rsid w:val="003C5735"/>
    <w:rsid w:val="003D37D8"/>
    <w:rsid w:val="003E643C"/>
    <w:rsid w:val="00404F91"/>
    <w:rsid w:val="00426133"/>
    <w:rsid w:val="00433C0F"/>
    <w:rsid w:val="004358AB"/>
    <w:rsid w:val="00467E02"/>
    <w:rsid w:val="004F2758"/>
    <w:rsid w:val="0052089D"/>
    <w:rsid w:val="00536F9A"/>
    <w:rsid w:val="00591673"/>
    <w:rsid w:val="005C095E"/>
    <w:rsid w:val="005C1234"/>
    <w:rsid w:val="005C4FDB"/>
    <w:rsid w:val="005E7035"/>
    <w:rsid w:val="00604556"/>
    <w:rsid w:val="00625F60"/>
    <w:rsid w:val="006272EA"/>
    <w:rsid w:val="0063716A"/>
    <w:rsid w:val="0064709A"/>
    <w:rsid w:val="00666B3B"/>
    <w:rsid w:val="006671CE"/>
    <w:rsid w:val="00692E0A"/>
    <w:rsid w:val="006A5431"/>
    <w:rsid w:val="006D0C85"/>
    <w:rsid w:val="006F1490"/>
    <w:rsid w:val="007034E5"/>
    <w:rsid w:val="00707D05"/>
    <w:rsid w:val="00733B87"/>
    <w:rsid w:val="00743842"/>
    <w:rsid w:val="00745FC1"/>
    <w:rsid w:val="007B4623"/>
    <w:rsid w:val="007B7163"/>
    <w:rsid w:val="007D0D39"/>
    <w:rsid w:val="007E5BB7"/>
    <w:rsid w:val="007F2F31"/>
    <w:rsid w:val="008265DD"/>
    <w:rsid w:val="00830C4C"/>
    <w:rsid w:val="0084038A"/>
    <w:rsid w:val="00860053"/>
    <w:rsid w:val="00884F9E"/>
    <w:rsid w:val="00885CB3"/>
    <w:rsid w:val="0089395F"/>
    <w:rsid w:val="008A6769"/>
    <w:rsid w:val="008B7726"/>
    <w:rsid w:val="008D1BAD"/>
    <w:rsid w:val="008E30B3"/>
    <w:rsid w:val="00900E92"/>
    <w:rsid w:val="00901E6F"/>
    <w:rsid w:val="009631F7"/>
    <w:rsid w:val="00970560"/>
    <w:rsid w:val="00971634"/>
    <w:rsid w:val="0098706F"/>
    <w:rsid w:val="009A17CE"/>
    <w:rsid w:val="009A2862"/>
    <w:rsid w:val="009B1C64"/>
    <w:rsid w:val="009D0469"/>
    <w:rsid w:val="009F62C7"/>
    <w:rsid w:val="009F680C"/>
    <w:rsid w:val="00A4562D"/>
    <w:rsid w:val="00A560CA"/>
    <w:rsid w:val="00A62644"/>
    <w:rsid w:val="00A72B1C"/>
    <w:rsid w:val="00AC140A"/>
    <w:rsid w:val="00AC1D28"/>
    <w:rsid w:val="00AF2226"/>
    <w:rsid w:val="00B0675D"/>
    <w:rsid w:val="00B175B6"/>
    <w:rsid w:val="00B23BCC"/>
    <w:rsid w:val="00B34755"/>
    <w:rsid w:val="00B41399"/>
    <w:rsid w:val="00B81216"/>
    <w:rsid w:val="00B820B5"/>
    <w:rsid w:val="00BA2F96"/>
    <w:rsid w:val="00BB01DE"/>
    <w:rsid w:val="00BB177A"/>
    <w:rsid w:val="00BC7925"/>
    <w:rsid w:val="00BD742C"/>
    <w:rsid w:val="00BE15B9"/>
    <w:rsid w:val="00BF06CE"/>
    <w:rsid w:val="00C05848"/>
    <w:rsid w:val="00C209F3"/>
    <w:rsid w:val="00C83FE6"/>
    <w:rsid w:val="00C86EE1"/>
    <w:rsid w:val="00C92958"/>
    <w:rsid w:val="00CB4791"/>
    <w:rsid w:val="00CD36F5"/>
    <w:rsid w:val="00CD4BD7"/>
    <w:rsid w:val="00CF7F37"/>
    <w:rsid w:val="00D31D50"/>
    <w:rsid w:val="00D62BC9"/>
    <w:rsid w:val="00D641F8"/>
    <w:rsid w:val="00D713C8"/>
    <w:rsid w:val="00D9282F"/>
    <w:rsid w:val="00D950A5"/>
    <w:rsid w:val="00DB467F"/>
    <w:rsid w:val="00DB710A"/>
    <w:rsid w:val="00DD2C78"/>
    <w:rsid w:val="00DE7C03"/>
    <w:rsid w:val="00E15F59"/>
    <w:rsid w:val="00E31229"/>
    <w:rsid w:val="00E50C35"/>
    <w:rsid w:val="00E64742"/>
    <w:rsid w:val="00E70358"/>
    <w:rsid w:val="00EA53BF"/>
    <w:rsid w:val="00EE3C9A"/>
    <w:rsid w:val="00EE66A2"/>
    <w:rsid w:val="00F01594"/>
    <w:rsid w:val="00F2376A"/>
    <w:rsid w:val="00F30E6F"/>
    <w:rsid w:val="00F73949"/>
    <w:rsid w:val="00F84CE5"/>
    <w:rsid w:val="00FC0904"/>
    <w:rsid w:val="00FC6FBC"/>
    <w:rsid w:val="00FE5FCA"/>
    <w:rsid w:val="00FF2918"/>
    <w:rsid w:val="00FF5E7B"/>
    <w:rsid w:val="00FF72C7"/>
    <w:rsid w:val="00FF7316"/>
    <w:rsid w:val="10B60193"/>
    <w:rsid w:val="12AC1738"/>
    <w:rsid w:val="13E7560E"/>
    <w:rsid w:val="20DA05A9"/>
    <w:rsid w:val="23DF3545"/>
    <w:rsid w:val="24D67118"/>
    <w:rsid w:val="28C90A05"/>
    <w:rsid w:val="34067829"/>
    <w:rsid w:val="43587771"/>
    <w:rsid w:val="488C62CF"/>
    <w:rsid w:val="7DC4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styleId="7">
    <w:name w:val="Emphasis"/>
    <w:basedOn w:val="6"/>
    <w:qFormat/>
    <w:uiPriority w:val="20"/>
    <w:rPr>
      <w:i/>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character" w:customStyle="1" w:styleId="10">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227</Words>
  <Characters>1300</Characters>
  <Lines>10</Lines>
  <Paragraphs>3</Paragraphs>
  <TotalTime>9</TotalTime>
  <ScaleCrop>false</ScaleCrop>
  <LinksUpToDate>false</LinksUpToDate>
  <CharactersWithSpaces>1524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随心随性</cp:lastModifiedBy>
  <cp:lastPrinted>2020-12-08T07:58:53Z</cp:lastPrinted>
  <dcterms:modified xsi:type="dcterms:W3CDTF">2020-12-08T08:02:53Z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