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FF0000"/>
          <w:w w:val="60"/>
          <w:sz w:val="80"/>
          <w:szCs w:val="88"/>
        </w:rPr>
      </w:pPr>
      <w:r>
        <w:rPr>
          <w:rFonts w:hint="eastAsia" w:ascii="宋体" w:hAnsi="宋体" w:cs="宋体"/>
          <w:color w:val="FF0000"/>
          <w:w w:val="60"/>
          <w:sz w:val="80"/>
          <w:szCs w:val="88"/>
        </w:rPr>
        <w:t>杭州市建设工程质量安全管理协会文件</w:t>
      </w:r>
    </w:p>
    <w:p>
      <w:pPr>
        <w:jc w:val="center"/>
        <w:rPr>
          <w:rFonts w:asciiTheme="minorEastAsia" w:hAnsiTheme="minorEastAsia"/>
          <w:sz w:val="24"/>
          <w:szCs w:val="24"/>
        </w:rPr>
      </w:pPr>
      <w:r>
        <w:rPr>
          <w:rFonts w:asciiTheme="minorEastAsia" w:hAnsiTheme="minorEastAsia"/>
          <w:sz w:val="24"/>
          <w:szCs w:val="24"/>
        </w:rPr>
        <w:t>杭质安协</w:t>
      </w:r>
      <w:r>
        <w:rPr>
          <w:rFonts w:hint="eastAsia" w:asciiTheme="minorEastAsia" w:hAnsiTheme="minorEastAsia"/>
          <w:sz w:val="24"/>
          <w:szCs w:val="24"/>
        </w:rPr>
        <w:t>[2019]15号</w:t>
      </w:r>
    </w:p>
    <w:p>
      <w:pPr>
        <w:jc w:val="center"/>
        <w:rPr>
          <w:rFonts w:ascii="方正小标宋简体" w:eastAsia="方正小标宋简体" w:cs="宋体"/>
          <w:color w:val="FF0000"/>
          <w:w w:val="60"/>
          <w:sz w:val="88"/>
          <w:szCs w:val="88"/>
        </w:rPr>
      </w:pPr>
      <w:r>
        <w:pict>
          <v:shape id="_x0000_s1026" o:spid="_x0000_s1026" o:spt="32" type="#_x0000_t32" style="position:absolute;left:0pt;margin-left:-20.25pt;margin-top:38pt;height:0pt;width:462.55pt;z-index:251658240;mso-width-relative:page;mso-height-relative:page;" o:connectortype="straight" filled="f" stroked="t" coordsize="21600,21600">
            <v:path arrowok="t"/>
            <v:fill on="f" focussize="0,0"/>
            <v:stroke weight="2.5pt" color="#FF0000"/>
            <v:imagedata o:title=""/>
            <o:lock v:ext="edit"/>
          </v:shape>
        </w:pict>
      </w:r>
      <w:r>
        <w:rPr>
          <w:rFonts w:hint="eastAsia" w:ascii="方正小标宋简体" w:eastAsia="方正小标宋简体" w:cs="宋体"/>
          <w:color w:val="FF0000"/>
          <w:w w:val="60"/>
          <w:sz w:val="88"/>
          <w:szCs w:val="88"/>
        </w:rPr>
        <w:t xml:space="preserve"> </w:t>
      </w:r>
    </w:p>
    <w:p>
      <w:pPr>
        <w:jc w:val="center"/>
        <w:rPr>
          <w:rFonts w:asciiTheme="minorEastAsia" w:hAnsiTheme="minorEastAsia"/>
          <w:b/>
          <w:sz w:val="32"/>
          <w:szCs w:val="32"/>
        </w:rPr>
      </w:pPr>
      <w:r>
        <w:rPr>
          <w:rFonts w:hint="eastAsia" w:asciiTheme="minorEastAsia" w:hAnsiTheme="minorEastAsia"/>
          <w:b/>
          <w:sz w:val="32"/>
          <w:szCs w:val="32"/>
        </w:rPr>
        <w:t>关于杭州市建设工程“西湖杯”（结构优质奖）专家库人员名单调整的公告</w:t>
      </w:r>
    </w:p>
    <w:p>
      <w:pPr>
        <w:jc w:val="center"/>
        <w:rPr>
          <w:rFonts w:asciiTheme="minorEastAsia" w:hAnsiTheme="minorEastAsia"/>
          <w:sz w:val="28"/>
          <w:szCs w:val="28"/>
        </w:rPr>
      </w:pPr>
      <w:r>
        <w:rPr>
          <w:rFonts w:hint="eastAsia" w:asciiTheme="minorEastAsia" w:hAnsiTheme="minorEastAsia"/>
          <w:sz w:val="28"/>
          <w:szCs w:val="28"/>
        </w:rPr>
        <w:t>（2019年版）</w:t>
      </w:r>
    </w:p>
    <w:p>
      <w:pPr>
        <w:ind w:firstLine="560" w:firstLineChars="200"/>
        <w:rPr>
          <w:sz w:val="28"/>
          <w:szCs w:val="28"/>
        </w:rPr>
      </w:pPr>
      <w:r>
        <w:rPr>
          <w:rFonts w:hint="eastAsia"/>
          <w:sz w:val="28"/>
          <w:szCs w:val="28"/>
        </w:rPr>
        <w:t>根据杭州市建设工程“西湖杯”（结构优质奖）专家库人选“实行动态管理、适时进行调整、专业设置合理”的管理办法，对部分人员退休与工作单位调动等原因作出调整，并接受了部分单位向杭州市建设工程质量安全管理协会推荐的加入专家库人选和人选更换的要求，相关资料经审核符合要求。现将2019年度杭州市建设工程“西湖杯”（结构优质奖）专家库人员调整名单予以公布。</w:t>
      </w:r>
    </w:p>
    <w:p>
      <w:pPr>
        <w:ind w:firstLine="656" w:firstLineChars="200"/>
        <w:rPr>
          <w:rFonts w:asciiTheme="minorEastAsia" w:hAnsiTheme="minorEastAsia"/>
          <w:color w:val="232323"/>
          <w:spacing w:val="24"/>
          <w:sz w:val="28"/>
          <w:szCs w:val="28"/>
        </w:rPr>
      </w:pPr>
    </w:p>
    <w:p>
      <w:pPr>
        <w:widowControl/>
        <w:shd w:val="clear" w:color="auto" w:fill="FFFFFF"/>
        <w:spacing w:beforeAutospacing="1" w:after="100" w:afterAutospacing="1"/>
        <w:ind w:firstLine="656" w:firstLineChars="200"/>
        <w:jc w:val="left"/>
        <w:textAlignment w:val="baseline"/>
        <w:rPr>
          <w:rFonts w:cs="宋体" w:asciiTheme="minorEastAsia" w:hAnsiTheme="minorEastAsia"/>
          <w:color w:val="232323"/>
          <w:spacing w:val="24"/>
          <w:kern w:val="0"/>
          <w:sz w:val="28"/>
          <w:szCs w:val="28"/>
        </w:rPr>
      </w:pPr>
      <w:r>
        <w:rPr>
          <w:rFonts w:hint="eastAsia" w:asciiTheme="minorEastAsia" w:hAnsiTheme="minorEastAsia"/>
          <w:color w:val="232323"/>
          <w:spacing w:val="24"/>
          <w:sz w:val="28"/>
          <w:szCs w:val="28"/>
        </w:rPr>
        <w:t>附件：</w:t>
      </w:r>
      <w:r>
        <w:rPr>
          <w:rFonts w:hint="eastAsia" w:asciiTheme="minorEastAsia" w:hAnsiTheme="minorEastAsia"/>
          <w:bCs/>
          <w:color w:val="232323"/>
          <w:spacing w:val="24"/>
          <w:sz w:val="28"/>
          <w:szCs w:val="28"/>
        </w:rPr>
        <w:t>杭州市建设工程</w:t>
      </w:r>
      <w:r>
        <w:rPr>
          <w:rFonts w:asciiTheme="minorEastAsia" w:hAnsiTheme="minorEastAsia"/>
          <w:bCs/>
          <w:color w:val="232323"/>
          <w:spacing w:val="24"/>
          <w:sz w:val="28"/>
          <w:szCs w:val="28"/>
        </w:rPr>
        <w:t>”</w:t>
      </w:r>
      <w:r>
        <w:rPr>
          <w:rFonts w:hint="eastAsia" w:asciiTheme="minorEastAsia" w:hAnsiTheme="minorEastAsia"/>
          <w:bCs/>
          <w:color w:val="232323"/>
          <w:spacing w:val="24"/>
          <w:sz w:val="28"/>
          <w:szCs w:val="28"/>
        </w:rPr>
        <w:t>西湖杯</w:t>
      </w:r>
      <w:r>
        <w:rPr>
          <w:rFonts w:asciiTheme="minorEastAsia" w:hAnsiTheme="minorEastAsia"/>
          <w:bCs/>
          <w:color w:val="232323"/>
          <w:spacing w:val="24"/>
          <w:sz w:val="28"/>
          <w:szCs w:val="28"/>
        </w:rPr>
        <w:t>”(</w:t>
      </w:r>
      <w:r>
        <w:rPr>
          <w:rFonts w:hint="eastAsia" w:asciiTheme="minorEastAsia" w:hAnsiTheme="minorEastAsia"/>
          <w:bCs/>
          <w:color w:val="232323"/>
          <w:spacing w:val="24"/>
          <w:sz w:val="28"/>
          <w:szCs w:val="28"/>
        </w:rPr>
        <w:t>结构优质奖</w:t>
      </w:r>
      <w:r>
        <w:rPr>
          <w:rFonts w:asciiTheme="minorEastAsia" w:hAnsiTheme="minorEastAsia"/>
          <w:bCs/>
          <w:color w:val="232323"/>
          <w:spacing w:val="24"/>
          <w:sz w:val="28"/>
          <w:szCs w:val="28"/>
        </w:rPr>
        <w:t>)</w:t>
      </w:r>
      <w:r>
        <w:rPr>
          <w:rFonts w:hint="eastAsia" w:asciiTheme="minorEastAsia" w:hAnsiTheme="minorEastAsia"/>
          <w:bCs/>
          <w:color w:val="232323"/>
          <w:spacing w:val="24"/>
          <w:sz w:val="28"/>
          <w:szCs w:val="28"/>
        </w:rPr>
        <w:t>专家库人员名单</w:t>
      </w:r>
    </w:p>
    <w:p>
      <w:pPr>
        <w:widowControl/>
        <w:shd w:val="clear" w:color="auto" w:fill="FFFFFF"/>
        <w:spacing w:beforeAutospacing="1" w:after="100" w:afterAutospacing="1"/>
        <w:jc w:val="center"/>
        <w:textAlignment w:val="baseline"/>
        <w:rPr>
          <w:rFonts w:cs="宋体" w:asciiTheme="minorEastAsia" w:hAnsiTheme="minorEastAsia"/>
          <w:color w:val="232323"/>
          <w:spacing w:val="24"/>
          <w:kern w:val="0"/>
          <w:sz w:val="28"/>
          <w:szCs w:val="28"/>
        </w:rPr>
      </w:pPr>
    </w:p>
    <w:p>
      <w:pPr>
        <w:widowControl/>
        <w:shd w:val="clear" w:color="auto" w:fill="FFFFFF"/>
        <w:spacing w:beforeAutospacing="1" w:after="100" w:afterAutospacing="1"/>
        <w:jc w:val="center"/>
        <w:textAlignment w:val="baseline"/>
        <w:rPr>
          <w:rFonts w:cs="宋体" w:asciiTheme="minorEastAsia" w:hAnsiTheme="minorEastAsia"/>
          <w:color w:val="232323"/>
          <w:spacing w:val="24"/>
          <w:kern w:val="0"/>
          <w:sz w:val="28"/>
          <w:szCs w:val="28"/>
        </w:rPr>
      </w:pPr>
      <w:r>
        <w:rPr>
          <w:rFonts w:hint="eastAsia" w:cs="宋体" w:asciiTheme="minorEastAsia" w:hAnsiTheme="minorEastAsia"/>
          <w:color w:val="232323"/>
          <w:spacing w:val="24"/>
          <w:kern w:val="0"/>
          <w:sz w:val="28"/>
          <w:szCs w:val="28"/>
        </w:rPr>
        <w:t xml:space="preserve">             杭州市建设工程质量安全管理协会</w:t>
      </w:r>
    </w:p>
    <w:p>
      <w:pPr>
        <w:widowControl/>
        <w:shd w:val="clear" w:color="auto" w:fill="FFFFFF"/>
        <w:jc w:val="center"/>
        <w:textAlignment w:val="baseline"/>
        <w:rPr>
          <w:rFonts w:cs="宋体" w:asciiTheme="minorEastAsia" w:hAnsiTheme="minorEastAsia"/>
          <w:color w:val="232323"/>
          <w:spacing w:val="24"/>
          <w:kern w:val="0"/>
          <w:sz w:val="28"/>
          <w:szCs w:val="28"/>
        </w:rPr>
      </w:pPr>
      <w:r>
        <w:rPr>
          <w:rFonts w:hint="eastAsia" w:cs="宋体" w:asciiTheme="minorEastAsia" w:hAnsiTheme="minorEastAsia"/>
          <w:color w:val="232323"/>
          <w:spacing w:val="24"/>
          <w:kern w:val="0"/>
          <w:sz w:val="28"/>
          <w:szCs w:val="28"/>
        </w:rPr>
        <w:t xml:space="preserve">             </w:t>
      </w:r>
      <w:r>
        <w:rPr>
          <w:rFonts w:cs="宋体" w:asciiTheme="minorEastAsia" w:hAnsiTheme="minorEastAsia"/>
          <w:color w:val="232323"/>
          <w:spacing w:val="24"/>
          <w:kern w:val="0"/>
          <w:sz w:val="28"/>
          <w:szCs w:val="28"/>
        </w:rPr>
        <w:t>201</w:t>
      </w:r>
      <w:r>
        <w:rPr>
          <w:rFonts w:hint="eastAsia" w:cs="宋体" w:asciiTheme="minorEastAsia" w:hAnsiTheme="minorEastAsia"/>
          <w:color w:val="232323"/>
          <w:spacing w:val="24"/>
          <w:kern w:val="0"/>
          <w:sz w:val="28"/>
          <w:szCs w:val="28"/>
        </w:rPr>
        <w:t>9年</w:t>
      </w:r>
      <w:r>
        <w:rPr>
          <w:rFonts w:cs="宋体" w:asciiTheme="minorEastAsia" w:hAnsiTheme="minorEastAsia"/>
          <w:color w:val="232323"/>
          <w:spacing w:val="24"/>
          <w:kern w:val="0"/>
          <w:sz w:val="28"/>
          <w:szCs w:val="28"/>
        </w:rPr>
        <w:t>1</w:t>
      </w:r>
      <w:r>
        <w:rPr>
          <w:rFonts w:hint="eastAsia" w:cs="宋体" w:asciiTheme="minorEastAsia" w:hAnsiTheme="minorEastAsia"/>
          <w:color w:val="232323"/>
          <w:spacing w:val="24"/>
          <w:kern w:val="0"/>
          <w:sz w:val="28"/>
          <w:szCs w:val="28"/>
        </w:rPr>
        <w:t>1月6日</w:t>
      </w:r>
    </w:p>
    <w:p>
      <w:pPr>
        <w:widowControl/>
        <w:shd w:val="clear" w:color="auto" w:fill="FFFFFF"/>
        <w:jc w:val="left"/>
        <w:textAlignment w:val="baseline"/>
        <w:rPr>
          <w:rFonts w:asciiTheme="minorEastAsia" w:hAnsiTheme="minorEastAsia"/>
          <w:b/>
          <w:sz w:val="28"/>
          <w:szCs w:val="28"/>
        </w:rPr>
      </w:pPr>
      <w:r>
        <w:rPr>
          <w:rFonts w:hint="eastAsia" w:asciiTheme="minorEastAsia" w:hAnsiTheme="minorEastAsia"/>
          <w:b/>
          <w:sz w:val="28"/>
          <w:szCs w:val="28"/>
        </w:rPr>
        <w:t>附件：</w:t>
      </w:r>
    </w:p>
    <w:p>
      <w:pPr>
        <w:jc w:val="center"/>
        <w:rPr>
          <w:rFonts w:ascii="仿宋" w:hAnsi="仿宋" w:eastAsia="仿宋"/>
          <w:b/>
          <w:sz w:val="32"/>
          <w:szCs w:val="32"/>
        </w:rPr>
      </w:pPr>
      <w:r>
        <w:rPr>
          <w:rFonts w:hint="eastAsia" w:ascii="仿宋" w:hAnsi="仿宋" w:eastAsia="仿宋"/>
          <w:b/>
          <w:sz w:val="32"/>
          <w:szCs w:val="32"/>
        </w:rPr>
        <w:t>杭州市建设工程“西湖杯”（结构优质奖）专家库人员名单</w:t>
      </w:r>
    </w:p>
    <w:p>
      <w:pPr>
        <w:widowControl/>
        <w:shd w:val="clear" w:color="auto" w:fill="FFFFFF"/>
        <w:jc w:val="left"/>
        <w:textAlignment w:val="baseline"/>
        <w:rPr>
          <w:rFonts w:ascii="Verdana" w:hAnsi="Verdana" w:eastAsia="宋体" w:cs="宋体"/>
          <w:color w:val="232323"/>
          <w:spacing w:val="20"/>
          <w:kern w:val="0"/>
          <w:sz w:val="20"/>
          <w:szCs w:val="20"/>
        </w:rPr>
      </w:pPr>
      <w:r>
        <w:rPr>
          <w:rFonts w:ascii="inherit" w:hAnsi="inherit" w:eastAsia="宋体" w:cs="宋体"/>
          <w:b/>
          <w:bCs/>
          <w:color w:val="232323"/>
          <w:spacing w:val="20"/>
          <w:kern w:val="0"/>
          <w:sz w:val="24"/>
          <w:szCs w:val="24"/>
        </w:rPr>
        <w:t>                         </w:t>
      </w:r>
      <w:r>
        <w:rPr>
          <w:rFonts w:hint="eastAsia" w:ascii="宋体" w:hAnsi="宋体" w:eastAsia="宋体" w:cs="宋体"/>
          <w:b/>
          <w:bCs/>
          <w:color w:val="232323"/>
          <w:spacing w:val="20"/>
          <w:kern w:val="0"/>
          <w:sz w:val="24"/>
          <w:szCs w:val="24"/>
        </w:rPr>
        <w:t>（</w:t>
      </w:r>
      <w:r>
        <w:rPr>
          <w:rFonts w:ascii="inherit" w:hAnsi="inherit" w:eastAsia="宋体" w:cs="宋体"/>
          <w:b/>
          <w:bCs/>
          <w:color w:val="232323"/>
          <w:spacing w:val="20"/>
          <w:kern w:val="0"/>
          <w:sz w:val="24"/>
          <w:szCs w:val="24"/>
        </w:rPr>
        <w:t>201</w:t>
      </w:r>
      <w:r>
        <w:rPr>
          <w:rFonts w:hint="eastAsia" w:ascii="inherit" w:hAnsi="inherit" w:eastAsia="宋体" w:cs="宋体"/>
          <w:b/>
          <w:bCs/>
          <w:color w:val="232323"/>
          <w:spacing w:val="20"/>
          <w:kern w:val="0"/>
          <w:sz w:val="24"/>
          <w:szCs w:val="24"/>
        </w:rPr>
        <w:t>9</w:t>
      </w:r>
      <w:r>
        <w:rPr>
          <w:rFonts w:hint="eastAsia" w:ascii="宋体" w:hAnsi="宋体" w:eastAsia="宋体" w:cs="宋体"/>
          <w:b/>
          <w:bCs/>
          <w:color w:val="232323"/>
          <w:spacing w:val="20"/>
          <w:kern w:val="0"/>
          <w:sz w:val="24"/>
          <w:szCs w:val="24"/>
        </w:rPr>
        <w:t>年版）</w:t>
      </w:r>
    </w:p>
    <w:p>
      <w:pPr>
        <w:widowControl/>
        <w:shd w:val="clear" w:color="auto" w:fill="FFFFFF"/>
        <w:textAlignment w:val="baseline"/>
        <w:rPr>
          <w:rFonts w:ascii="Verdana" w:hAnsi="Verdana" w:eastAsia="宋体" w:cs="宋体"/>
          <w:color w:val="232323"/>
          <w:spacing w:val="20"/>
          <w:kern w:val="0"/>
          <w:sz w:val="20"/>
          <w:szCs w:val="20"/>
        </w:rPr>
      </w:pPr>
    </w:p>
    <w:tbl>
      <w:tblPr>
        <w:tblStyle w:val="5"/>
        <w:tblW w:w="8401" w:type="dxa"/>
        <w:tblCellSpacing w:w="0" w:type="dxa"/>
        <w:tblInd w:w="0" w:type="dxa"/>
        <w:shd w:val="clear" w:color="auto" w:fill="FFFFFF"/>
        <w:tblLayout w:type="fixed"/>
        <w:tblCellMar>
          <w:top w:w="0" w:type="dxa"/>
          <w:left w:w="0" w:type="dxa"/>
          <w:bottom w:w="0" w:type="dxa"/>
          <w:right w:w="0" w:type="dxa"/>
        </w:tblCellMar>
      </w:tblPr>
      <w:tblGrid>
        <w:gridCol w:w="590"/>
        <w:gridCol w:w="207"/>
        <w:gridCol w:w="648"/>
        <w:gridCol w:w="254"/>
        <w:gridCol w:w="315"/>
        <w:gridCol w:w="298"/>
        <w:gridCol w:w="1125"/>
        <w:gridCol w:w="87"/>
        <w:gridCol w:w="1213"/>
        <w:gridCol w:w="164"/>
        <w:gridCol w:w="3500"/>
      </w:tblGrid>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序号</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姓</w:t>
            </w:r>
            <w:r>
              <w:rPr>
                <w:rFonts w:ascii="inherit" w:hAnsi="inherit" w:eastAsia="楷体" w:cs="宋体"/>
                <w:color w:val="232323"/>
                <w:spacing w:val="20"/>
                <w:kern w:val="0"/>
                <w:sz w:val="18"/>
                <w:szCs w:val="18"/>
              </w:rPr>
              <w:t> </w:t>
            </w:r>
            <w:r>
              <w:rPr>
                <w:rFonts w:ascii="inherit" w:hAnsi="inherit" w:eastAsia="楷体" w:cs="宋体"/>
                <w:color w:val="232323"/>
                <w:spacing w:val="20"/>
                <w:kern w:val="0"/>
                <w:sz w:val="18"/>
              </w:rPr>
              <w:t> </w:t>
            </w:r>
            <w:r>
              <w:rPr>
                <w:rFonts w:hint="eastAsia" w:ascii="楷体" w:hAnsi="楷体" w:eastAsia="楷体" w:cs="宋体"/>
                <w:color w:val="232323"/>
                <w:spacing w:val="20"/>
                <w:kern w:val="0"/>
                <w:sz w:val="18"/>
                <w:szCs w:val="18"/>
              </w:rPr>
              <w:t>名</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性别</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技术职称</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职</w:t>
            </w:r>
            <w:r>
              <w:rPr>
                <w:rFonts w:ascii="inherit" w:hAnsi="inherit" w:eastAsia="楷体" w:cs="宋体"/>
                <w:color w:val="232323"/>
                <w:spacing w:val="20"/>
                <w:kern w:val="0"/>
                <w:sz w:val="18"/>
                <w:szCs w:val="18"/>
              </w:rPr>
              <w:t> </w:t>
            </w:r>
            <w:r>
              <w:rPr>
                <w:rFonts w:ascii="inherit" w:hAnsi="inherit" w:eastAsia="楷体" w:cs="宋体"/>
                <w:color w:val="232323"/>
                <w:spacing w:val="20"/>
                <w:kern w:val="0"/>
                <w:sz w:val="18"/>
              </w:rPr>
              <w:t> </w:t>
            </w:r>
            <w:r>
              <w:rPr>
                <w:rFonts w:hint="eastAsia" w:ascii="楷体" w:hAnsi="楷体" w:eastAsia="楷体" w:cs="宋体"/>
                <w:color w:val="232323"/>
                <w:spacing w:val="20"/>
                <w:kern w:val="0"/>
                <w:sz w:val="18"/>
                <w:szCs w:val="18"/>
              </w:rPr>
              <w:t>务</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工</w:t>
            </w:r>
            <w:r>
              <w:rPr>
                <w:rFonts w:ascii="inherit" w:hAnsi="inherit" w:eastAsia="楷体" w:cs="宋体"/>
                <w:color w:val="232323"/>
                <w:spacing w:val="20"/>
                <w:kern w:val="0"/>
                <w:sz w:val="18"/>
                <w:szCs w:val="18"/>
              </w:rPr>
              <w:t>  </w:t>
            </w:r>
            <w:r>
              <w:rPr>
                <w:rFonts w:ascii="inherit" w:hAnsi="inherit" w:eastAsia="楷体" w:cs="宋体"/>
                <w:color w:val="232323"/>
                <w:spacing w:val="20"/>
                <w:kern w:val="0"/>
                <w:sz w:val="18"/>
              </w:rPr>
              <w:t> </w:t>
            </w:r>
            <w:r>
              <w:rPr>
                <w:rFonts w:hint="eastAsia" w:ascii="楷体" w:hAnsi="楷体" w:eastAsia="楷体" w:cs="宋体"/>
                <w:color w:val="232323"/>
                <w:spacing w:val="20"/>
                <w:kern w:val="0"/>
                <w:sz w:val="18"/>
                <w:szCs w:val="18"/>
              </w:rPr>
              <w:t>作</w:t>
            </w:r>
            <w:r>
              <w:rPr>
                <w:rFonts w:ascii="inherit" w:hAnsi="inherit" w:eastAsia="楷体" w:cs="宋体"/>
                <w:color w:val="232323"/>
                <w:spacing w:val="20"/>
                <w:kern w:val="0"/>
                <w:sz w:val="18"/>
                <w:szCs w:val="18"/>
              </w:rPr>
              <w:t>  </w:t>
            </w:r>
            <w:r>
              <w:rPr>
                <w:rFonts w:ascii="inherit" w:hAnsi="inherit" w:eastAsia="楷体" w:cs="宋体"/>
                <w:color w:val="232323"/>
                <w:spacing w:val="20"/>
                <w:kern w:val="0"/>
                <w:sz w:val="18"/>
              </w:rPr>
              <w:t> </w:t>
            </w:r>
            <w:r>
              <w:rPr>
                <w:rFonts w:hint="eastAsia" w:ascii="楷体" w:hAnsi="楷体" w:eastAsia="楷体" w:cs="宋体"/>
                <w:color w:val="232323"/>
                <w:spacing w:val="20"/>
                <w:kern w:val="0"/>
                <w:sz w:val="18"/>
                <w:szCs w:val="18"/>
              </w:rPr>
              <w:t>单</w:t>
            </w:r>
            <w:r>
              <w:rPr>
                <w:rFonts w:ascii="inherit" w:hAnsi="inherit" w:eastAsia="楷体" w:cs="宋体"/>
                <w:color w:val="232323"/>
                <w:spacing w:val="20"/>
                <w:kern w:val="0"/>
                <w:sz w:val="18"/>
                <w:szCs w:val="18"/>
              </w:rPr>
              <w:t>  </w:t>
            </w:r>
            <w:r>
              <w:rPr>
                <w:rFonts w:ascii="inherit" w:hAnsi="inherit" w:eastAsia="楷体" w:cs="宋体"/>
                <w:color w:val="232323"/>
                <w:spacing w:val="20"/>
                <w:kern w:val="0"/>
                <w:sz w:val="18"/>
              </w:rPr>
              <w:t> </w:t>
            </w:r>
            <w:r>
              <w:rPr>
                <w:rFonts w:hint="eastAsia" w:ascii="楷体" w:hAnsi="楷体" w:eastAsia="楷体" w:cs="宋体"/>
                <w:color w:val="232323"/>
                <w:spacing w:val="20"/>
                <w:kern w:val="0"/>
                <w:sz w:val="18"/>
                <w:szCs w:val="18"/>
              </w:rPr>
              <w:t>位</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1</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王伟业</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科长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杭州市建设工程质量安全监督总站</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2</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张</w:t>
            </w:r>
            <w:r>
              <w:rPr>
                <w:rFonts w:ascii="inherit" w:hAnsi="inherit" w:eastAsia="楷体" w:cs="宋体"/>
                <w:color w:val="232323"/>
                <w:spacing w:val="20"/>
                <w:kern w:val="0"/>
                <w:sz w:val="18"/>
                <w:szCs w:val="18"/>
              </w:rPr>
              <w:t> </w:t>
            </w:r>
            <w:r>
              <w:rPr>
                <w:rFonts w:ascii="inherit" w:hAnsi="inherit" w:eastAsia="楷体" w:cs="宋体"/>
                <w:color w:val="232323"/>
                <w:spacing w:val="20"/>
                <w:kern w:val="0"/>
                <w:sz w:val="18"/>
              </w:rPr>
              <w:t> </w:t>
            </w:r>
            <w:r>
              <w:rPr>
                <w:rFonts w:hint="eastAsia" w:ascii="楷体" w:hAnsi="楷体" w:eastAsia="楷体" w:cs="宋体"/>
                <w:color w:val="232323"/>
                <w:spacing w:val="20"/>
                <w:kern w:val="0"/>
                <w:sz w:val="18"/>
                <w:szCs w:val="18"/>
              </w:rPr>
              <w:t>岚</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女</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科长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杭州市建设工程质量安全监督总站</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3</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程勤功</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科长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杭州市建设工程质量安全监督总站</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4</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胡</w:t>
            </w:r>
            <w:r>
              <w:rPr>
                <w:rFonts w:ascii="inherit" w:hAnsi="inherit" w:eastAsia="楷体" w:cs="宋体"/>
                <w:color w:val="232323"/>
                <w:spacing w:val="20"/>
                <w:kern w:val="0"/>
                <w:sz w:val="18"/>
                <w:szCs w:val="18"/>
              </w:rPr>
              <w:t> </w:t>
            </w:r>
            <w:r>
              <w:rPr>
                <w:rFonts w:ascii="inherit" w:hAnsi="inherit" w:eastAsia="楷体" w:cs="宋体"/>
                <w:color w:val="232323"/>
                <w:spacing w:val="20"/>
                <w:kern w:val="0"/>
                <w:sz w:val="18"/>
              </w:rPr>
              <w:t> </w:t>
            </w:r>
            <w:r>
              <w:rPr>
                <w:rFonts w:hint="eastAsia" w:ascii="楷体" w:hAnsi="楷体" w:eastAsia="楷体" w:cs="宋体"/>
                <w:color w:val="232323"/>
                <w:spacing w:val="20"/>
                <w:kern w:val="0"/>
                <w:sz w:val="18"/>
                <w:szCs w:val="18"/>
              </w:rPr>
              <w:t>斌</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科长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上城区建设工程质量安全监督站</w:t>
            </w:r>
          </w:p>
        </w:tc>
      </w:tr>
      <w:tr>
        <w:tblPrEx>
          <w:shd w:val="clear" w:color="auto" w:fill="FFFFFF"/>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5</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郭 俊</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站长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萧山区建设工程质量监督站</w:t>
            </w:r>
          </w:p>
        </w:tc>
      </w:tr>
      <w:tr>
        <w:tblPrEx>
          <w:shd w:val="clear" w:color="auto" w:fill="FFFFFF"/>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6</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黄兴超</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站长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淳安县建设工程质量安全监督站</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7</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赵金华</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站长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余杭区建设工程质量监督站</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8</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徐 立</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副站长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余杭区建设工程质量监督站</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9</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黄</w:t>
            </w:r>
            <w:r>
              <w:rPr>
                <w:rFonts w:ascii="inherit" w:hAnsi="inherit" w:eastAsia="楷体" w:cs="宋体"/>
                <w:color w:val="232323"/>
                <w:spacing w:val="20"/>
                <w:kern w:val="0"/>
                <w:sz w:val="18"/>
                <w:szCs w:val="18"/>
              </w:rPr>
              <w:t> </w:t>
            </w:r>
            <w:r>
              <w:rPr>
                <w:rFonts w:ascii="inherit" w:hAnsi="inherit" w:eastAsia="楷体" w:cs="宋体"/>
                <w:color w:val="232323"/>
                <w:spacing w:val="20"/>
                <w:kern w:val="0"/>
                <w:sz w:val="18"/>
              </w:rPr>
              <w:t> </w:t>
            </w:r>
            <w:r>
              <w:rPr>
                <w:rFonts w:hint="eastAsia" w:ascii="楷体" w:hAnsi="楷体" w:eastAsia="楷体" w:cs="宋体"/>
                <w:color w:val="232323"/>
                <w:spacing w:val="20"/>
                <w:kern w:val="0"/>
                <w:sz w:val="18"/>
                <w:szCs w:val="18"/>
              </w:rPr>
              <w:t>成</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教授级高工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站长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大江东建设工程质量安全监督站</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10</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张</w:t>
            </w:r>
            <w:r>
              <w:rPr>
                <w:rFonts w:ascii="inherit" w:hAnsi="inherit" w:eastAsia="楷体" w:cs="宋体"/>
                <w:color w:val="232323"/>
                <w:spacing w:val="20"/>
                <w:kern w:val="0"/>
                <w:sz w:val="18"/>
                <w:szCs w:val="18"/>
              </w:rPr>
              <w:t> </w:t>
            </w:r>
            <w:r>
              <w:rPr>
                <w:rFonts w:ascii="inherit" w:hAnsi="inherit" w:eastAsia="楷体" w:cs="宋体"/>
                <w:color w:val="232323"/>
                <w:spacing w:val="20"/>
                <w:kern w:val="0"/>
                <w:sz w:val="18"/>
              </w:rPr>
              <w:t> </w:t>
            </w:r>
            <w:r>
              <w:rPr>
                <w:rFonts w:hint="eastAsia" w:ascii="楷体" w:hAnsi="楷体" w:eastAsia="楷体" w:cs="宋体"/>
                <w:color w:val="232323"/>
                <w:spacing w:val="20"/>
                <w:kern w:val="0"/>
                <w:sz w:val="18"/>
                <w:szCs w:val="18"/>
              </w:rPr>
              <w:t>政</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富阳区建设工程质量安全监督站</w:t>
            </w:r>
          </w:p>
        </w:tc>
      </w:tr>
      <w:tr>
        <w:tblPrEx>
          <w:shd w:val="clear" w:color="auto" w:fill="FFFFFF"/>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11</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陈尚平</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站长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下城区建设工程质量安全监督站</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12</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陈风雷</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副站长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西湖区建设工程质量安全监督站</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13</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裘剑锋</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站长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江干区建设工程质量安全监督站</w:t>
            </w:r>
          </w:p>
        </w:tc>
      </w:tr>
      <w:tr>
        <w:tblPrEx>
          <w:shd w:val="clear" w:color="auto" w:fill="FFFFFF"/>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14</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杨</w:t>
            </w:r>
            <w:r>
              <w:rPr>
                <w:rFonts w:ascii="inherit" w:hAnsi="inherit" w:eastAsia="楷体" w:cs="宋体"/>
                <w:color w:val="232323"/>
                <w:spacing w:val="20"/>
                <w:kern w:val="0"/>
                <w:sz w:val="18"/>
                <w:szCs w:val="18"/>
              </w:rPr>
              <w:t> </w:t>
            </w:r>
            <w:r>
              <w:rPr>
                <w:rFonts w:ascii="inherit" w:hAnsi="inherit" w:eastAsia="楷体" w:cs="宋体"/>
                <w:color w:val="232323"/>
                <w:spacing w:val="20"/>
                <w:kern w:val="0"/>
                <w:sz w:val="18"/>
              </w:rPr>
              <w:t> </w:t>
            </w:r>
            <w:r>
              <w:rPr>
                <w:rFonts w:hint="eastAsia" w:ascii="楷体" w:hAnsi="楷体" w:eastAsia="楷体" w:cs="宋体"/>
                <w:color w:val="232323"/>
                <w:spacing w:val="20"/>
                <w:kern w:val="0"/>
                <w:sz w:val="18"/>
                <w:szCs w:val="18"/>
              </w:rPr>
              <w:t>逎</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站长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拱墅区建设工程质量安全监督站</w:t>
            </w:r>
          </w:p>
        </w:tc>
      </w:tr>
      <w:tr>
        <w:tblPrEx>
          <w:shd w:val="clear" w:color="auto" w:fill="FFFFFF"/>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15</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项</w:t>
            </w:r>
            <w:r>
              <w:rPr>
                <w:rFonts w:ascii="inherit" w:hAnsi="inherit" w:eastAsia="楷体" w:cs="宋体"/>
                <w:color w:val="232323"/>
                <w:spacing w:val="20"/>
                <w:kern w:val="0"/>
                <w:sz w:val="18"/>
                <w:szCs w:val="18"/>
              </w:rPr>
              <w:t> </w:t>
            </w:r>
            <w:r>
              <w:rPr>
                <w:rFonts w:ascii="inherit" w:hAnsi="inherit" w:eastAsia="楷体" w:cs="宋体"/>
                <w:color w:val="232323"/>
                <w:spacing w:val="20"/>
                <w:kern w:val="0"/>
                <w:sz w:val="18"/>
              </w:rPr>
              <w:t> </w:t>
            </w:r>
            <w:r>
              <w:rPr>
                <w:rFonts w:hint="eastAsia" w:ascii="楷体" w:hAnsi="楷体" w:eastAsia="楷体" w:cs="宋体"/>
                <w:color w:val="232323"/>
                <w:spacing w:val="20"/>
                <w:kern w:val="0"/>
                <w:sz w:val="18"/>
                <w:szCs w:val="18"/>
              </w:rPr>
              <w:t>钰</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女</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副站长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滨江区建设工程质量安全监督站</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16</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薛建华</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站长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滨江区建设工程质量安全监督站</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17</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祝</w:t>
            </w:r>
            <w:r>
              <w:rPr>
                <w:rFonts w:ascii="inherit" w:hAnsi="inherit" w:eastAsia="楷体" w:cs="宋体"/>
                <w:color w:val="232323"/>
                <w:spacing w:val="20"/>
                <w:kern w:val="0"/>
                <w:sz w:val="18"/>
                <w:szCs w:val="18"/>
              </w:rPr>
              <w:t> </w:t>
            </w:r>
            <w:r>
              <w:rPr>
                <w:rFonts w:ascii="inherit" w:hAnsi="inherit" w:eastAsia="楷体" w:cs="宋体"/>
                <w:color w:val="232323"/>
                <w:spacing w:val="20"/>
                <w:kern w:val="0"/>
                <w:sz w:val="18"/>
              </w:rPr>
              <w:t> </w:t>
            </w:r>
            <w:r>
              <w:rPr>
                <w:rFonts w:hint="eastAsia" w:ascii="楷体" w:hAnsi="楷体" w:eastAsia="楷体" w:cs="宋体"/>
                <w:color w:val="232323"/>
                <w:spacing w:val="20"/>
                <w:kern w:val="0"/>
                <w:sz w:val="18"/>
                <w:szCs w:val="18"/>
              </w:rPr>
              <w:t>俊</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站长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之江度假区建设工程质量安全监督站</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18</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盖秋临</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临安区建设工程质量安全监督站</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19</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钟春霞</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女</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站长</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桐庐县建设工程质量安全监督站</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20</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20"/>
                <w:szCs w:val="20"/>
              </w:rPr>
              <w:t>施 剑</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20"/>
                <w:szCs w:val="20"/>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工程部经理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20"/>
                <w:szCs w:val="20"/>
              </w:rPr>
              <w:t>浙江富泰建设有限公司</w:t>
            </w:r>
          </w:p>
        </w:tc>
      </w:tr>
      <w:tr>
        <w:tblPrEx>
          <w:shd w:val="clear" w:color="auto" w:fill="FFFFFF"/>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21</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周国栋</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20"/>
                <w:szCs w:val="20"/>
              </w:rPr>
              <w:t>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20"/>
                <w:szCs w:val="20"/>
              </w:rPr>
              <w:t>远扬控股集团有限公司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22</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过其成</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浙江荣佳建筑工程有限公司</w:t>
            </w:r>
          </w:p>
        </w:tc>
      </w:tr>
      <w:tr>
        <w:tblPrEx>
          <w:shd w:val="clear" w:color="auto" w:fill="FFFFFF"/>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23</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熊小勇</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浙江宝盛建设集团有限公司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24</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刘安明</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20"/>
                <w:szCs w:val="20"/>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20"/>
                <w:szCs w:val="20"/>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20"/>
                <w:szCs w:val="20"/>
              </w:rPr>
              <w:t>技术负责人</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20"/>
                <w:szCs w:val="20"/>
              </w:rPr>
              <w:t>浙江明杰建设有限公司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楷体"/>
                <w:color w:val="232323"/>
                <w:spacing w:val="20"/>
                <w:kern w:val="0"/>
                <w:sz w:val="18"/>
                <w:szCs w:val="18"/>
              </w:rPr>
              <w:t>25</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陈振举</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20"/>
                <w:szCs w:val="20"/>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20"/>
                <w:szCs w:val="20"/>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20"/>
                <w:szCs w:val="20"/>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20"/>
                <w:szCs w:val="20"/>
              </w:rPr>
              <w:t>浙江明境控股集团有限公司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26</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尤福伟</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宏润建设集团有限公司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27</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周松国</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杭州市市政工程集团股份有限公司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28</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萧</w:t>
            </w:r>
            <w:r>
              <w:rPr>
                <w:rFonts w:ascii="inherit" w:hAnsi="inherit" w:eastAsia="楷体" w:cs="宋体"/>
                <w:color w:val="232323"/>
                <w:spacing w:val="20"/>
                <w:kern w:val="0"/>
                <w:sz w:val="18"/>
                <w:szCs w:val="18"/>
              </w:rPr>
              <w:t> </w:t>
            </w:r>
            <w:r>
              <w:rPr>
                <w:rFonts w:ascii="inherit" w:hAnsi="inherit" w:eastAsia="楷体" w:cs="宋体"/>
                <w:color w:val="232323"/>
                <w:spacing w:val="20"/>
                <w:kern w:val="0"/>
                <w:sz w:val="18"/>
              </w:rPr>
              <w:t> </w:t>
            </w:r>
            <w:r>
              <w:rPr>
                <w:rFonts w:hint="eastAsia" w:ascii="楷体" w:hAnsi="楷体" w:eastAsia="楷体" w:cs="宋体"/>
                <w:color w:val="232323"/>
                <w:spacing w:val="20"/>
                <w:kern w:val="0"/>
                <w:sz w:val="18"/>
                <w:szCs w:val="18"/>
              </w:rPr>
              <w:t>鸣</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textAlignment w:val="baseline"/>
              <w:rPr>
                <w:rFonts w:ascii="楷体" w:hAnsi="楷体" w:eastAsia="楷体" w:cs="宋体"/>
                <w:color w:val="232323"/>
                <w:spacing w:val="20"/>
                <w:kern w:val="0"/>
                <w:sz w:val="20"/>
                <w:szCs w:val="20"/>
              </w:rPr>
            </w:pPr>
            <w:r>
              <w:rPr>
                <w:rFonts w:hint="eastAsia" w:ascii="宋体" w:hAnsi="宋体" w:eastAsia="楷体" w:cs="宋体"/>
                <w:color w:val="232323"/>
                <w:spacing w:val="20"/>
                <w:kern w:val="0"/>
                <w:sz w:val="18"/>
                <w:szCs w:val="18"/>
              </w:rPr>
              <w:t> </w:t>
            </w: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腾达建设集团股份有限公司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29</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姜天鹤</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教授级高工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浙江省大成建设集团有限公司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30</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徐国建</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工程部经理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杭州湾建设集团有限公司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楷体"/>
                <w:color w:val="232323"/>
                <w:spacing w:val="20"/>
                <w:kern w:val="0"/>
                <w:sz w:val="18"/>
                <w:szCs w:val="18"/>
              </w:rPr>
              <w:t>31</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郑 放</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杭州三阳建设工程有限公司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32</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赵建国</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浙江省三丰建设有限公司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33</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吴应强</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教授级高工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浙江省三建建设集团有限公司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34</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张国庆</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教授级高工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杭州二建建设有限公司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35</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金</w:t>
            </w:r>
            <w:r>
              <w:rPr>
                <w:rFonts w:ascii="inherit" w:hAnsi="inherit" w:eastAsia="楷体" w:cs="宋体"/>
                <w:color w:val="232323"/>
                <w:spacing w:val="20"/>
                <w:kern w:val="0"/>
                <w:sz w:val="18"/>
                <w:szCs w:val="18"/>
              </w:rPr>
              <w:t> </w:t>
            </w:r>
            <w:r>
              <w:rPr>
                <w:rFonts w:ascii="inherit" w:hAnsi="inherit" w:eastAsia="楷体" w:cs="宋体"/>
                <w:color w:val="232323"/>
                <w:spacing w:val="20"/>
                <w:kern w:val="0"/>
                <w:sz w:val="18"/>
              </w:rPr>
              <w:t> </w:t>
            </w:r>
            <w:r>
              <w:rPr>
                <w:rFonts w:hint="eastAsia" w:ascii="楷体" w:hAnsi="楷体" w:eastAsia="楷体" w:cs="宋体"/>
                <w:color w:val="232323"/>
                <w:spacing w:val="20"/>
                <w:kern w:val="0"/>
                <w:sz w:val="18"/>
                <w:szCs w:val="18"/>
              </w:rPr>
              <w:t>睿</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教授级高工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浙江省建工集团有限公司</w:t>
            </w:r>
          </w:p>
        </w:tc>
      </w:tr>
      <w:tr>
        <w:tblPrEx>
          <w:shd w:val="clear" w:color="auto" w:fill="FFFFFF"/>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36</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王明波</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杭州建工集团有限公司</w:t>
            </w:r>
          </w:p>
        </w:tc>
      </w:tr>
      <w:tr>
        <w:tblPrEx>
          <w:shd w:val="clear" w:color="auto" w:fill="FFFFFF"/>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37</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陈宏伟</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杭州中宙建工集团有限公司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38</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金立新</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杭州天和建设集团有限公司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39</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钱爱军</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浙江宏超建设集团有限公司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40</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胡波波</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龙元建设集团股份有限公司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41</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徐</w:t>
            </w:r>
            <w:r>
              <w:rPr>
                <w:rFonts w:ascii="inherit" w:hAnsi="inherit" w:eastAsia="楷体" w:cs="宋体"/>
                <w:color w:val="232323"/>
                <w:spacing w:val="20"/>
                <w:kern w:val="0"/>
                <w:sz w:val="18"/>
                <w:szCs w:val="18"/>
              </w:rPr>
              <w:t> </w:t>
            </w:r>
            <w:r>
              <w:rPr>
                <w:rFonts w:ascii="inherit" w:hAnsi="inherit" w:eastAsia="楷体" w:cs="宋体"/>
                <w:color w:val="232323"/>
                <w:spacing w:val="20"/>
                <w:kern w:val="0"/>
                <w:sz w:val="18"/>
              </w:rPr>
              <w:t> </w:t>
            </w:r>
            <w:r>
              <w:rPr>
                <w:rFonts w:hint="eastAsia" w:ascii="楷体" w:hAnsi="楷体" w:eastAsia="楷体" w:cs="宋体"/>
                <w:color w:val="232323"/>
                <w:spacing w:val="20"/>
                <w:kern w:val="0"/>
                <w:sz w:val="18"/>
                <w:szCs w:val="18"/>
              </w:rPr>
              <w:t>钢</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浙江大华建设集团有限公司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42</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刘伟国</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绿城建设管理集团</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43</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蔡国洪</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教授级高工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浙江杰立建设集团有限公司</w:t>
            </w:r>
          </w:p>
        </w:tc>
      </w:tr>
      <w:tr>
        <w:tblPrEx>
          <w:shd w:val="clear" w:color="auto" w:fill="FFFFFF"/>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44</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王</w:t>
            </w:r>
            <w:r>
              <w:rPr>
                <w:rFonts w:hint="eastAsia" w:ascii="宋体" w:hAnsi="宋体" w:eastAsia="宋体" w:cs="宋体"/>
                <w:color w:val="232323"/>
                <w:spacing w:val="20"/>
                <w:kern w:val="0"/>
                <w:sz w:val="18"/>
                <w:szCs w:val="18"/>
              </w:rPr>
              <w:t> </w:t>
            </w:r>
            <w:r>
              <w:rPr>
                <w:rFonts w:hint="eastAsia" w:ascii="楷体" w:hAnsi="楷体" w:eastAsia="楷体" w:cs="宋体"/>
                <w:color w:val="232323"/>
                <w:spacing w:val="20"/>
                <w:kern w:val="0"/>
                <w:sz w:val="18"/>
                <w:szCs w:val="18"/>
              </w:rPr>
              <w:t>碗</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质量总监</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中建八局杭州国际博览中心工程</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45</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王伟平</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浙江城投建设有限公司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46</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郑作刚</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浙江华临建设集团有限公司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47</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夏妙水</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教授级高工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远扬控股集团股份有限公司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48</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罗国庆</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浙江宝业建设集团有限公司杭州公司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49</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厉天数</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教授级高工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浙江城建建设集团有限公司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50</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王建平</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常务副总</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杭州通达集团有限公司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51</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裘晓春</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中天建设集团有限公司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52</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吴锡忠</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广厦建设集团有限责任公司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53</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姚华军</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浙江省昆仑建设集团股份有限公司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54</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陈月富</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常务副总</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长业建设集团有限公司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55</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周</w:t>
            </w:r>
            <w:r>
              <w:rPr>
                <w:rFonts w:hint="eastAsia" w:ascii="宋体" w:hAnsi="宋体" w:eastAsia="楷体" w:cs="宋体"/>
                <w:color w:val="232323"/>
                <w:spacing w:val="20"/>
                <w:kern w:val="0"/>
                <w:sz w:val="18"/>
                <w:szCs w:val="18"/>
              </w:rPr>
              <w:t> </w:t>
            </w:r>
            <w:r>
              <w:rPr>
                <w:rFonts w:hint="eastAsia" w:ascii="楷体" w:hAnsi="楷体" w:eastAsia="楷体" w:cs="宋体"/>
                <w:color w:val="232323"/>
                <w:spacing w:val="20"/>
                <w:kern w:val="0"/>
                <w:sz w:val="18"/>
                <w:szCs w:val="18"/>
              </w:rPr>
              <w:t>勇</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中建三局浙江分公司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56</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张伟尧</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杭州中豪建设工程有限公司</w:t>
            </w:r>
          </w:p>
        </w:tc>
      </w:tr>
      <w:tr>
        <w:tblPrEx>
          <w:shd w:val="clear" w:color="auto" w:fill="FFFFFF"/>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57</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林王剑</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杭州东升建设工程有限公司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58</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朱普照</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浙江广诚建设有限公司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59</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陈钟苗</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浙江中展建设有限公司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60</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邵春松</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浙江鑫冉建设工程有限公司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61</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何浩敏　</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浙江恒誉建设有限公司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62</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沈建良</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浙江国丰集团有限公司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63</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王建民</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教授级高工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浙江工程建设监理公司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64</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余新发</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浙江明康工程咨询有限公司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65</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杜</w:t>
            </w:r>
            <w:r>
              <w:rPr>
                <w:rFonts w:hint="eastAsia" w:ascii="宋体" w:hAnsi="宋体" w:eastAsia="宋体" w:cs="宋体"/>
                <w:color w:val="232323"/>
                <w:spacing w:val="20"/>
                <w:kern w:val="0"/>
                <w:sz w:val="18"/>
                <w:szCs w:val="18"/>
              </w:rPr>
              <w:t> </w:t>
            </w:r>
            <w:r>
              <w:rPr>
                <w:rFonts w:hint="eastAsia" w:ascii="楷体" w:hAnsi="楷体" w:eastAsia="楷体" w:cs="宋体"/>
                <w:color w:val="232323"/>
                <w:spacing w:val="20"/>
                <w:kern w:val="0"/>
                <w:sz w:val="18"/>
                <w:szCs w:val="18"/>
              </w:rPr>
              <w:t>力</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教授级高工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杭州市建筑工程监理有限公司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66</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吕艳斌</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执行总经理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杭州信达投资咨询估价监理有限公司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67</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柴成栋</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杭州下沙建筑工程有限公司</w:t>
            </w:r>
          </w:p>
        </w:tc>
      </w:tr>
      <w:tr>
        <w:tblPrEx>
          <w:shd w:val="clear" w:color="auto" w:fill="FFFFFF"/>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68</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孔</w:t>
            </w:r>
            <w:r>
              <w:rPr>
                <w:rFonts w:hint="eastAsia" w:ascii="宋体" w:hAnsi="宋体" w:eastAsia="宋体" w:cs="宋体"/>
                <w:color w:val="232323"/>
                <w:spacing w:val="20"/>
                <w:kern w:val="0"/>
                <w:sz w:val="18"/>
                <w:szCs w:val="18"/>
              </w:rPr>
              <w:t> </w:t>
            </w:r>
            <w:r>
              <w:rPr>
                <w:rFonts w:hint="eastAsia" w:ascii="楷体" w:hAnsi="楷体" w:eastAsia="楷体" w:cs="宋体"/>
                <w:color w:val="232323"/>
                <w:spacing w:val="20"/>
                <w:kern w:val="0"/>
                <w:sz w:val="18"/>
                <w:szCs w:val="18"/>
              </w:rPr>
              <w:t>唐</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教授级高工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浙江泛华工程监理有限公司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69</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童岳正</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浙江求是工程咨询监理有限公司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70</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庄建生</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浙江工程咨询有限公司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71</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刘向敬</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杭州诚信投资建设管理有限公司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72</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吴为民</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教授级高工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浙江瑞邦建设工程检测有限公司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73</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丛国涛</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教授级高工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浙江东冠建设集团有限公司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74</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许建华</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浙江江南工程管理股份有限公司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75</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岑烈君</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浙江新盛建设集团有限公司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76</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朱国鹏</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质量总监</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浙江省建工集团有限责任公司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77</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捷 捷</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女</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浙江浙建实业发展有限公司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78</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何培新</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资深专家</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中天建设集团第二建设公司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79</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刘丽航</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技术部经理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歌山建设集团有限公司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80</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崔秀光</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浙江宝华控股集团有限公司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81</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金伟光</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浙江环宇建设集团有限公司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82</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周芝平</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浙江中南建设集团有限公司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83</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胡小坡</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技术负责人</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浙江浙耀建设集团有限公司</w:t>
            </w:r>
          </w:p>
        </w:tc>
      </w:tr>
      <w:tr>
        <w:tblPrEx>
          <w:shd w:val="clear" w:color="auto" w:fill="FFFFFF"/>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84</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高文颖</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中钜建设集团有限公司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default" w:ascii="楷体" w:hAnsi="楷体" w:eastAsia="楷体" w:cs="宋体"/>
                <w:color w:val="232323"/>
                <w:spacing w:val="20"/>
                <w:kern w:val="0"/>
                <w:sz w:val="18"/>
                <w:szCs w:val="18"/>
                <w:lang w:val="en-US" w:eastAsia="zh-CN"/>
              </w:rPr>
            </w:pPr>
            <w:r>
              <w:rPr>
                <w:rFonts w:hint="eastAsia" w:ascii="楷体" w:hAnsi="楷体" w:eastAsia="楷体" w:cs="宋体"/>
                <w:color w:val="232323"/>
                <w:spacing w:val="20"/>
                <w:kern w:val="0"/>
                <w:sz w:val="18"/>
                <w:szCs w:val="18"/>
                <w:lang w:val="en-US" w:eastAsia="zh-CN"/>
              </w:rPr>
              <w:t>85</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eastAsia" w:ascii="楷体" w:hAnsi="楷体" w:eastAsia="楷体" w:cs="宋体"/>
                <w:color w:val="232323"/>
                <w:spacing w:val="20"/>
                <w:kern w:val="0"/>
                <w:sz w:val="18"/>
                <w:szCs w:val="18"/>
                <w:lang w:val="en-US" w:eastAsia="zh-CN"/>
              </w:rPr>
            </w:pPr>
            <w:r>
              <w:rPr>
                <w:rFonts w:hint="eastAsia" w:ascii="楷体" w:hAnsi="楷体" w:eastAsia="楷体" w:cs="宋体"/>
                <w:color w:val="232323"/>
                <w:spacing w:val="20"/>
                <w:kern w:val="0"/>
                <w:sz w:val="18"/>
                <w:szCs w:val="18"/>
                <w:lang w:val="en-US" w:eastAsia="zh-CN"/>
              </w:rPr>
              <w:t>胡德军</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eastAsia" w:ascii="楷体" w:hAnsi="楷体" w:eastAsia="楷体" w:cs="宋体"/>
                <w:color w:val="232323"/>
                <w:spacing w:val="20"/>
                <w:kern w:val="0"/>
                <w:sz w:val="18"/>
                <w:szCs w:val="18"/>
                <w:lang w:val="en-US" w:eastAsia="zh-CN"/>
              </w:rPr>
            </w:pPr>
            <w:r>
              <w:rPr>
                <w:rFonts w:hint="eastAsia" w:ascii="楷体" w:hAnsi="楷体" w:eastAsia="楷体" w:cs="宋体"/>
                <w:color w:val="232323"/>
                <w:spacing w:val="20"/>
                <w:kern w:val="0"/>
                <w:sz w:val="18"/>
                <w:szCs w:val="18"/>
                <w:lang w:val="en-US" w:eastAsia="zh-CN"/>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eastAsia" w:ascii="楷体" w:hAnsi="楷体" w:eastAsia="楷体" w:cs="宋体"/>
                <w:color w:val="232323"/>
                <w:spacing w:val="20"/>
                <w:kern w:val="0"/>
                <w:sz w:val="18"/>
                <w:szCs w:val="18"/>
                <w:lang w:val="en-US" w:eastAsia="zh-CN"/>
              </w:rPr>
            </w:pPr>
            <w:r>
              <w:rPr>
                <w:rFonts w:hint="eastAsia" w:ascii="楷体" w:hAnsi="楷体" w:eastAsia="楷体" w:cs="宋体"/>
                <w:color w:val="232323"/>
                <w:spacing w:val="20"/>
                <w:kern w:val="0"/>
                <w:sz w:val="18"/>
                <w:szCs w:val="18"/>
                <w:lang w:val="en-US" w:eastAsia="zh-CN"/>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default" w:ascii="楷体" w:hAnsi="楷体" w:eastAsia="楷体" w:cs="宋体"/>
                <w:color w:val="232323"/>
                <w:spacing w:val="20"/>
                <w:kern w:val="0"/>
                <w:sz w:val="20"/>
                <w:szCs w:val="20"/>
                <w:lang w:val="en-US" w:eastAsia="zh-CN"/>
              </w:rPr>
            </w:pPr>
            <w:r>
              <w:rPr>
                <w:rFonts w:hint="eastAsia" w:ascii="楷体" w:hAnsi="楷体" w:eastAsia="楷体" w:cs="宋体"/>
                <w:color w:val="232323"/>
                <w:spacing w:val="20"/>
                <w:kern w:val="0"/>
                <w:sz w:val="20"/>
                <w:szCs w:val="20"/>
                <w:lang w:val="en-US" w:eastAsia="zh-CN"/>
              </w:rPr>
              <w:t>副总裁</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default" w:ascii="楷体" w:hAnsi="楷体" w:eastAsia="楷体" w:cs="宋体"/>
                <w:color w:val="232323"/>
                <w:spacing w:val="20"/>
                <w:kern w:val="0"/>
                <w:sz w:val="18"/>
                <w:szCs w:val="18"/>
                <w:lang w:val="en-US" w:eastAsia="zh-CN"/>
              </w:rPr>
            </w:pPr>
            <w:r>
              <w:rPr>
                <w:rFonts w:hint="eastAsia" w:ascii="楷体" w:hAnsi="楷体" w:eastAsia="楷体" w:cs="宋体"/>
                <w:color w:val="232323"/>
                <w:spacing w:val="20"/>
                <w:kern w:val="0"/>
                <w:sz w:val="18"/>
                <w:szCs w:val="18"/>
                <w:lang w:val="en-US" w:eastAsia="zh-CN"/>
              </w:rPr>
              <w:t>浙江耀厦控股集团有限公司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eastAsia" w:ascii="楷体" w:hAnsi="楷体" w:eastAsia="楷体" w:cs="宋体"/>
                <w:color w:val="232323"/>
                <w:spacing w:val="20"/>
                <w:kern w:val="0"/>
                <w:sz w:val="20"/>
                <w:szCs w:val="20"/>
                <w:lang w:eastAsia="zh-CN"/>
              </w:rPr>
            </w:pPr>
            <w:r>
              <w:rPr>
                <w:rFonts w:hint="eastAsia" w:ascii="楷体" w:hAnsi="楷体" w:eastAsia="楷体" w:cs="宋体"/>
                <w:color w:val="232323"/>
                <w:spacing w:val="20"/>
                <w:kern w:val="0"/>
                <w:sz w:val="18"/>
                <w:szCs w:val="18"/>
              </w:rPr>
              <w:t>8</w:t>
            </w:r>
            <w:r>
              <w:rPr>
                <w:rFonts w:hint="eastAsia" w:ascii="楷体" w:hAnsi="楷体" w:eastAsia="楷体" w:cs="宋体"/>
                <w:color w:val="232323"/>
                <w:spacing w:val="20"/>
                <w:kern w:val="0"/>
                <w:sz w:val="18"/>
                <w:szCs w:val="18"/>
                <w:lang w:val="en-US" w:eastAsia="zh-CN"/>
              </w:rPr>
              <w:t>6</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张迪军</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20"/>
                <w:szCs w:val="20"/>
              </w:rPr>
              <w:t>工程部经理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浙江宝恒建设有限公司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eastAsia" w:ascii="楷体" w:hAnsi="楷体" w:eastAsia="楷体" w:cs="宋体"/>
                <w:color w:val="232323"/>
                <w:spacing w:val="20"/>
                <w:kern w:val="0"/>
                <w:sz w:val="20"/>
                <w:szCs w:val="20"/>
                <w:lang w:eastAsia="zh-CN"/>
              </w:rPr>
            </w:pPr>
            <w:r>
              <w:rPr>
                <w:rFonts w:hint="eastAsia" w:ascii="楷体" w:hAnsi="楷体" w:eastAsia="楷体" w:cs="宋体"/>
                <w:color w:val="232323"/>
                <w:spacing w:val="20"/>
                <w:kern w:val="0"/>
                <w:sz w:val="18"/>
                <w:szCs w:val="18"/>
              </w:rPr>
              <w:t>8</w:t>
            </w:r>
            <w:r>
              <w:rPr>
                <w:rFonts w:hint="eastAsia" w:ascii="楷体" w:hAnsi="楷体" w:eastAsia="楷体" w:cs="宋体"/>
                <w:color w:val="232323"/>
                <w:spacing w:val="20"/>
                <w:kern w:val="0"/>
                <w:sz w:val="18"/>
                <w:szCs w:val="18"/>
                <w:lang w:val="en-US" w:eastAsia="zh-CN"/>
              </w:rPr>
              <w:t>7</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周国平</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教授级高工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技术顾问</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杭州鹏盛建设有限公司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eastAsia" w:ascii="楷体" w:hAnsi="楷体" w:eastAsia="楷体" w:cs="宋体"/>
                <w:color w:val="232323"/>
                <w:spacing w:val="20"/>
                <w:kern w:val="0"/>
                <w:sz w:val="20"/>
                <w:szCs w:val="20"/>
                <w:lang w:eastAsia="zh-CN"/>
              </w:rPr>
            </w:pPr>
            <w:r>
              <w:rPr>
                <w:rFonts w:hint="eastAsia" w:ascii="楷体" w:hAnsi="楷体" w:eastAsia="楷体" w:cs="宋体"/>
                <w:color w:val="232323"/>
                <w:spacing w:val="20"/>
                <w:kern w:val="0"/>
                <w:sz w:val="18"/>
                <w:szCs w:val="18"/>
              </w:rPr>
              <w:t>8</w:t>
            </w:r>
            <w:r>
              <w:rPr>
                <w:rFonts w:hint="eastAsia" w:ascii="楷体" w:hAnsi="楷体" w:eastAsia="楷体" w:cs="宋体"/>
                <w:color w:val="232323"/>
                <w:spacing w:val="20"/>
                <w:kern w:val="0"/>
                <w:sz w:val="18"/>
                <w:szCs w:val="18"/>
                <w:lang w:val="en-US" w:eastAsia="zh-CN"/>
              </w:rPr>
              <w:t>8</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李志鹏</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浙江富成建设集体有限公司</w:t>
            </w:r>
          </w:p>
        </w:tc>
      </w:tr>
      <w:tr>
        <w:tblPrEx>
          <w:tblLayout w:type="fixed"/>
          <w:tblCellMar>
            <w:top w:w="0" w:type="dxa"/>
            <w:left w:w="0" w:type="dxa"/>
            <w:bottom w:w="0" w:type="dxa"/>
            <w:right w:w="0" w:type="dxa"/>
          </w:tblCellMar>
        </w:tblPrEx>
        <w:trPr>
          <w:trHeight w:val="287"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8</w:t>
            </w:r>
            <w:r>
              <w:rPr>
                <w:rFonts w:hint="eastAsia" w:ascii="楷体" w:hAnsi="楷体" w:eastAsia="楷体" w:cs="宋体"/>
                <w:color w:val="232323"/>
                <w:spacing w:val="20"/>
                <w:kern w:val="0"/>
                <w:sz w:val="18"/>
                <w:szCs w:val="18"/>
                <w:lang w:val="en-US" w:eastAsia="zh-CN"/>
              </w:rPr>
              <w:t>9</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胡 垚</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副总工程师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杭州中庆建设有限公司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eastAsia" w:ascii="楷体" w:hAnsi="楷体" w:eastAsia="楷体" w:cs="宋体"/>
                <w:color w:val="232323"/>
                <w:spacing w:val="20"/>
                <w:kern w:val="0"/>
                <w:sz w:val="20"/>
                <w:szCs w:val="20"/>
                <w:lang w:val="en-US" w:eastAsia="zh-CN"/>
              </w:rPr>
            </w:pPr>
            <w:r>
              <w:rPr>
                <w:rFonts w:hint="eastAsia" w:ascii="楷体" w:hAnsi="楷体" w:eastAsia="楷体" w:cs="宋体"/>
                <w:color w:val="232323"/>
                <w:spacing w:val="20"/>
                <w:kern w:val="0"/>
                <w:sz w:val="18"/>
                <w:szCs w:val="18"/>
              </w:rPr>
              <w:t>9</w:t>
            </w:r>
            <w:r>
              <w:rPr>
                <w:rFonts w:hint="eastAsia" w:ascii="楷体" w:hAnsi="楷体" w:eastAsia="楷体" w:cs="宋体"/>
                <w:color w:val="232323"/>
                <w:spacing w:val="20"/>
                <w:kern w:val="0"/>
                <w:sz w:val="18"/>
                <w:szCs w:val="18"/>
                <w:lang w:val="en-US" w:eastAsia="zh-CN"/>
              </w:rPr>
              <w:t>0</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刘阳成</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 xml:space="preserve">  高工</w:t>
            </w:r>
            <w:r>
              <w:rPr>
                <w:rFonts w:hint="eastAsia" w:ascii="宋体" w:hAnsi="宋体" w:eastAsia="宋体" w:cs="宋体"/>
                <w:color w:val="232323"/>
                <w:spacing w:val="20"/>
                <w:kern w:val="0"/>
                <w:sz w:val="18"/>
                <w:szCs w:val="18"/>
              </w:rPr>
              <w:t> </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textAlignment w:val="baseline"/>
              <w:rPr>
                <w:rFonts w:ascii="楷体" w:hAnsi="楷体" w:eastAsia="楷体" w:cs="宋体"/>
                <w:color w:val="232323"/>
                <w:spacing w:val="20"/>
                <w:kern w:val="0"/>
                <w:sz w:val="20"/>
                <w:szCs w:val="20"/>
              </w:rPr>
            </w:pPr>
            <w:r>
              <w:rPr>
                <w:rFonts w:hint="eastAsia" w:ascii="楷体" w:hAnsi="楷体" w:eastAsia="楷体" w:cs="宋体"/>
                <w:color w:val="232323"/>
                <w:spacing w:val="20"/>
                <w:kern w:val="0"/>
                <w:sz w:val="18"/>
                <w:szCs w:val="18"/>
              </w:rPr>
              <w:t xml:space="preserve"> 技术负责人</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20"/>
                <w:szCs w:val="20"/>
              </w:rPr>
            </w:pPr>
            <w:r>
              <w:rPr>
                <w:rFonts w:hint="eastAsia" w:ascii="宋体" w:hAnsi="宋体" w:eastAsia="宋体" w:cs="宋体"/>
                <w:color w:val="232323"/>
                <w:spacing w:val="20"/>
                <w:kern w:val="0"/>
                <w:sz w:val="18"/>
                <w:szCs w:val="18"/>
              </w:rPr>
              <w:t> </w:t>
            </w:r>
            <w:r>
              <w:rPr>
                <w:rFonts w:hint="eastAsia" w:ascii="楷体" w:hAnsi="楷体" w:eastAsia="楷体" w:cs="宋体"/>
                <w:color w:val="232323"/>
                <w:spacing w:val="20"/>
                <w:kern w:val="0"/>
                <w:sz w:val="18"/>
                <w:szCs w:val="18"/>
              </w:rPr>
              <w:t>杭州永仁建设有限公司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eastAsia" w:ascii="楷体" w:hAnsi="楷体" w:eastAsia="楷体" w:cs="宋体"/>
                <w:color w:val="232323"/>
                <w:spacing w:val="20"/>
                <w:kern w:val="0"/>
                <w:sz w:val="18"/>
                <w:szCs w:val="18"/>
                <w:lang w:eastAsia="zh-CN"/>
              </w:rPr>
            </w:pPr>
            <w:r>
              <w:rPr>
                <w:rFonts w:hint="eastAsia" w:ascii="楷体" w:hAnsi="楷体" w:eastAsia="楷体" w:cs="宋体"/>
                <w:color w:val="232323"/>
                <w:spacing w:val="20"/>
                <w:kern w:val="0"/>
                <w:sz w:val="18"/>
                <w:szCs w:val="18"/>
              </w:rPr>
              <w:t>9</w:t>
            </w:r>
            <w:r>
              <w:rPr>
                <w:rFonts w:hint="eastAsia" w:ascii="楷体" w:hAnsi="楷体" w:eastAsia="楷体" w:cs="宋体"/>
                <w:color w:val="232323"/>
                <w:spacing w:val="20"/>
                <w:kern w:val="0"/>
                <w:sz w:val="18"/>
                <w:szCs w:val="18"/>
                <w:lang w:val="en-US" w:eastAsia="zh-CN"/>
              </w:rPr>
              <w:t>1</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程海尧</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 xml:space="preserve"> 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大立建设集团有限公司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default" w:ascii="楷体" w:hAnsi="楷体" w:eastAsia="楷体" w:cs="宋体"/>
                <w:color w:val="232323"/>
                <w:spacing w:val="20"/>
                <w:kern w:val="0"/>
                <w:sz w:val="18"/>
                <w:szCs w:val="18"/>
                <w:lang w:val="en-US" w:eastAsia="zh-CN"/>
              </w:rPr>
            </w:pPr>
            <w:r>
              <w:rPr>
                <w:rFonts w:hint="eastAsia" w:ascii="楷体" w:hAnsi="楷体" w:eastAsia="楷体" w:cs="宋体"/>
                <w:color w:val="232323"/>
                <w:spacing w:val="20"/>
                <w:kern w:val="0"/>
                <w:sz w:val="18"/>
                <w:szCs w:val="18"/>
                <w:lang w:val="en-US" w:eastAsia="zh-CN"/>
              </w:rPr>
              <w:t>92</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王志宏</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 xml:space="preserve"> 总工程师</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中建五局浙江公司</w:t>
            </w:r>
          </w:p>
        </w:tc>
      </w:tr>
      <w:tr>
        <w:tblPrEx>
          <w:shd w:val="clear" w:color="auto" w:fill="FFFFFF"/>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eastAsia" w:ascii="楷体" w:hAnsi="楷体" w:eastAsia="楷体" w:cs="宋体"/>
                <w:color w:val="232323"/>
                <w:spacing w:val="20"/>
                <w:kern w:val="0"/>
                <w:sz w:val="18"/>
                <w:szCs w:val="18"/>
                <w:lang w:eastAsia="zh-CN"/>
              </w:rPr>
            </w:pPr>
            <w:r>
              <w:rPr>
                <w:rFonts w:hint="eastAsia" w:ascii="楷体" w:hAnsi="楷体" w:eastAsia="楷体" w:cs="宋体"/>
                <w:color w:val="232323"/>
                <w:spacing w:val="20"/>
                <w:kern w:val="0"/>
                <w:sz w:val="18"/>
                <w:szCs w:val="18"/>
              </w:rPr>
              <w:t>9</w:t>
            </w:r>
            <w:r>
              <w:rPr>
                <w:rFonts w:hint="eastAsia" w:ascii="楷体" w:hAnsi="楷体" w:eastAsia="楷体" w:cs="宋体"/>
                <w:color w:val="232323"/>
                <w:spacing w:val="20"/>
                <w:kern w:val="0"/>
                <w:sz w:val="18"/>
                <w:szCs w:val="18"/>
                <w:lang w:val="en-US" w:eastAsia="zh-CN"/>
              </w:rPr>
              <w:t>3</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求桂兰</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女</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 xml:space="preserve"> 部门经理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浙江悦容建设集团有限公司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eastAsia" w:ascii="楷体" w:hAnsi="楷体" w:eastAsia="楷体" w:cs="宋体"/>
                <w:color w:val="232323"/>
                <w:spacing w:val="20"/>
                <w:kern w:val="0"/>
                <w:sz w:val="18"/>
                <w:szCs w:val="18"/>
                <w:lang w:eastAsia="zh-CN"/>
              </w:rPr>
            </w:pPr>
            <w:r>
              <w:rPr>
                <w:rFonts w:hint="eastAsia" w:ascii="楷体" w:hAnsi="楷体" w:eastAsia="楷体" w:cs="宋体"/>
                <w:color w:val="232323"/>
                <w:spacing w:val="20"/>
                <w:kern w:val="0"/>
                <w:sz w:val="18"/>
                <w:szCs w:val="18"/>
              </w:rPr>
              <w:t>9</w:t>
            </w:r>
            <w:r>
              <w:rPr>
                <w:rFonts w:hint="eastAsia" w:ascii="楷体" w:hAnsi="楷体" w:eastAsia="楷体" w:cs="宋体"/>
                <w:color w:val="232323"/>
                <w:spacing w:val="20"/>
                <w:kern w:val="0"/>
                <w:sz w:val="18"/>
                <w:szCs w:val="18"/>
                <w:lang w:val="en-US" w:eastAsia="zh-CN"/>
              </w:rPr>
              <w:t>4</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蔡天德</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 xml:space="preserve"> 副总经理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浙江钜元建设有限公司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eastAsia" w:ascii="楷体" w:hAnsi="楷体" w:eastAsia="楷体" w:cs="宋体"/>
                <w:color w:val="232323"/>
                <w:spacing w:val="20"/>
                <w:kern w:val="0"/>
                <w:sz w:val="18"/>
                <w:szCs w:val="18"/>
                <w:lang w:eastAsia="zh-CN"/>
              </w:rPr>
            </w:pPr>
            <w:r>
              <w:rPr>
                <w:rFonts w:hint="eastAsia" w:ascii="楷体" w:hAnsi="楷体" w:eastAsia="楷体" w:cs="宋体"/>
                <w:color w:val="232323"/>
                <w:spacing w:val="20"/>
                <w:kern w:val="0"/>
                <w:sz w:val="18"/>
                <w:szCs w:val="18"/>
              </w:rPr>
              <w:t>9</w:t>
            </w:r>
            <w:r>
              <w:rPr>
                <w:rFonts w:hint="eastAsia" w:ascii="楷体" w:hAnsi="楷体" w:eastAsia="楷体" w:cs="宋体"/>
                <w:color w:val="232323"/>
                <w:spacing w:val="20"/>
                <w:kern w:val="0"/>
                <w:sz w:val="18"/>
                <w:szCs w:val="18"/>
                <w:lang w:val="en-US" w:eastAsia="zh-CN"/>
              </w:rPr>
              <w:t>5</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金  泽</w:t>
            </w: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男</w:t>
            </w: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高工</w:t>
            </w: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 xml:space="preserve"> 技质部经理</w:t>
            </w: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r>
              <w:rPr>
                <w:rFonts w:hint="eastAsia" w:ascii="楷体" w:hAnsi="楷体" w:eastAsia="楷体" w:cs="宋体"/>
                <w:color w:val="232323"/>
                <w:spacing w:val="20"/>
                <w:kern w:val="0"/>
                <w:sz w:val="18"/>
                <w:szCs w:val="18"/>
              </w:rPr>
              <w:t>浙江省三建建设集团有限公司</w:t>
            </w:r>
          </w:p>
        </w:tc>
      </w:tr>
      <w:tr>
        <w:tblPrEx>
          <w:tblLayout w:type="fixed"/>
          <w:tblCellMar>
            <w:top w:w="0" w:type="dxa"/>
            <w:left w:w="0" w:type="dxa"/>
            <w:bottom w:w="0" w:type="dxa"/>
            <w:right w:w="0" w:type="dxa"/>
          </w:tblCellMar>
        </w:tblPrEx>
        <w:trPr>
          <w:trHeight w:val="274" w:hRule="atLeast"/>
          <w:tblCellSpacing w:w="0" w:type="dxa"/>
        </w:trPr>
        <w:tc>
          <w:tcPr>
            <w:tcW w:w="59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hint="default" w:ascii="楷体" w:hAnsi="楷体" w:eastAsia="楷体" w:cs="宋体"/>
                <w:color w:val="232323"/>
                <w:spacing w:val="20"/>
                <w:kern w:val="0"/>
                <w:sz w:val="18"/>
                <w:szCs w:val="18"/>
                <w:lang w:val="en-US" w:eastAsia="zh-CN"/>
              </w:rPr>
            </w:pPr>
            <w:r>
              <w:rPr>
                <w:rFonts w:hint="eastAsia" w:ascii="楷体" w:hAnsi="楷体" w:eastAsia="楷体" w:cs="宋体"/>
                <w:color w:val="232323"/>
                <w:spacing w:val="20"/>
                <w:kern w:val="0"/>
                <w:sz w:val="18"/>
                <w:szCs w:val="18"/>
                <w:lang w:val="en-US" w:eastAsia="zh-CN"/>
              </w:rPr>
              <w:t>96</w:t>
            </w:r>
          </w:p>
        </w:tc>
        <w:tc>
          <w:tcPr>
            <w:tcW w:w="85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p>
        </w:tc>
        <w:tc>
          <w:tcPr>
            <w:tcW w:w="56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p>
        </w:tc>
        <w:tc>
          <w:tcPr>
            <w:tcW w:w="142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p>
        </w:tc>
        <w:tc>
          <w:tcPr>
            <w:tcW w:w="13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textAlignment w:val="baseline"/>
              <w:rPr>
                <w:rFonts w:ascii="楷体" w:hAnsi="楷体" w:eastAsia="楷体" w:cs="宋体"/>
                <w:color w:val="232323"/>
                <w:spacing w:val="20"/>
                <w:kern w:val="0"/>
                <w:sz w:val="18"/>
                <w:szCs w:val="18"/>
              </w:rPr>
            </w:pPr>
          </w:p>
        </w:tc>
        <w:tc>
          <w:tcPr>
            <w:tcW w:w="366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textAlignment w:val="baseline"/>
              <w:rPr>
                <w:rFonts w:ascii="楷体" w:hAnsi="楷体" w:eastAsia="楷体" w:cs="宋体"/>
                <w:color w:val="232323"/>
                <w:spacing w:val="20"/>
                <w:kern w:val="0"/>
                <w:sz w:val="18"/>
                <w:szCs w:val="18"/>
              </w:rPr>
            </w:pPr>
          </w:p>
        </w:tc>
      </w:tr>
      <w:tr>
        <w:tblPrEx>
          <w:shd w:val="clear" w:color="auto" w:fill="FFFFFF"/>
          <w:tblLayout w:type="fixed"/>
          <w:tblCellMar>
            <w:top w:w="0" w:type="dxa"/>
            <w:left w:w="0" w:type="dxa"/>
            <w:bottom w:w="0" w:type="dxa"/>
            <w:right w:w="0" w:type="dxa"/>
          </w:tblCellMar>
        </w:tblPrEx>
        <w:trPr>
          <w:tblCellSpacing w:w="0" w:type="dxa"/>
        </w:trPr>
        <w:tc>
          <w:tcPr>
            <w:tcW w:w="590" w:type="dxa"/>
            <w:tcBorders>
              <w:top w:val="nil"/>
              <w:left w:val="nil"/>
              <w:bottom w:val="nil"/>
              <w:right w:val="nil"/>
            </w:tcBorders>
            <w:shd w:val="clear" w:color="auto" w:fill="FFFFFF"/>
            <w:vAlign w:val="center"/>
          </w:tcPr>
          <w:p>
            <w:pPr>
              <w:widowControl/>
              <w:jc w:val="left"/>
              <w:rPr>
                <w:rFonts w:ascii="楷体" w:hAnsi="楷体" w:eastAsia="楷体" w:cs="宋体"/>
                <w:color w:val="232323"/>
                <w:spacing w:val="20"/>
                <w:kern w:val="0"/>
                <w:sz w:val="20"/>
                <w:szCs w:val="20"/>
              </w:rPr>
            </w:pPr>
          </w:p>
        </w:tc>
        <w:tc>
          <w:tcPr>
            <w:tcW w:w="207" w:type="dxa"/>
            <w:tcBorders>
              <w:top w:val="nil"/>
              <w:left w:val="nil"/>
              <w:bottom w:val="nil"/>
              <w:right w:val="nil"/>
            </w:tcBorders>
            <w:shd w:val="clear" w:color="auto" w:fill="FFFFFF"/>
            <w:vAlign w:val="center"/>
          </w:tcPr>
          <w:p>
            <w:pPr>
              <w:widowControl/>
              <w:jc w:val="left"/>
              <w:rPr>
                <w:rFonts w:ascii="楷体" w:hAnsi="楷体" w:eastAsia="楷体" w:cs="宋体"/>
                <w:color w:val="232323"/>
                <w:spacing w:val="20"/>
                <w:kern w:val="0"/>
                <w:sz w:val="20"/>
                <w:szCs w:val="20"/>
              </w:rPr>
            </w:pPr>
          </w:p>
        </w:tc>
        <w:tc>
          <w:tcPr>
            <w:tcW w:w="648" w:type="dxa"/>
            <w:tcBorders>
              <w:top w:val="nil"/>
              <w:left w:val="nil"/>
              <w:bottom w:val="nil"/>
              <w:right w:val="nil"/>
            </w:tcBorders>
            <w:shd w:val="clear" w:color="auto" w:fill="FFFFFF"/>
            <w:vAlign w:val="center"/>
          </w:tcPr>
          <w:p>
            <w:pPr>
              <w:widowControl/>
              <w:jc w:val="left"/>
              <w:rPr>
                <w:rFonts w:ascii="楷体" w:hAnsi="楷体" w:eastAsia="楷体" w:cs="宋体"/>
                <w:color w:val="232323"/>
                <w:spacing w:val="20"/>
                <w:kern w:val="0"/>
                <w:sz w:val="20"/>
                <w:szCs w:val="20"/>
              </w:rPr>
            </w:pPr>
          </w:p>
        </w:tc>
        <w:tc>
          <w:tcPr>
            <w:tcW w:w="254" w:type="dxa"/>
            <w:tcBorders>
              <w:top w:val="nil"/>
              <w:left w:val="nil"/>
              <w:bottom w:val="nil"/>
              <w:right w:val="nil"/>
            </w:tcBorders>
            <w:shd w:val="clear" w:color="auto" w:fill="FFFFFF"/>
            <w:vAlign w:val="center"/>
          </w:tcPr>
          <w:p>
            <w:pPr>
              <w:widowControl/>
              <w:jc w:val="left"/>
              <w:rPr>
                <w:rFonts w:ascii="楷体" w:hAnsi="楷体" w:eastAsia="楷体" w:cs="宋体"/>
                <w:color w:val="232323"/>
                <w:spacing w:val="20"/>
                <w:kern w:val="0"/>
                <w:sz w:val="20"/>
                <w:szCs w:val="20"/>
              </w:rPr>
            </w:pPr>
          </w:p>
        </w:tc>
        <w:tc>
          <w:tcPr>
            <w:tcW w:w="315" w:type="dxa"/>
            <w:tcBorders>
              <w:top w:val="nil"/>
              <w:left w:val="nil"/>
              <w:bottom w:val="nil"/>
              <w:right w:val="nil"/>
            </w:tcBorders>
            <w:shd w:val="clear" w:color="auto" w:fill="FFFFFF"/>
            <w:vAlign w:val="center"/>
          </w:tcPr>
          <w:p>
            <w:pPr>
              <w:widowControl/>
              <w:jc w:val="left"/>
              <w:rPr>
                <w:rFonts w:ascii="楷体" w:hAnsi="楷体" w:eastAsia="楷体" w:cs="宋体"/>
                <w:color w:val="232323"/>
                <w:spacing w:val="20"/>
                <w:kern w:val="0"/>
                <w:sz w:val="20"/>
                <w:szCs w:val="20"/>
              </w:rPr>
            </w:pPr>
          </w:p>
        </w:tc>
        <w:tc>
          <w:tcPr>
            <w:tcW w:w="298" w:type="dxa"/>
            <w:tcBorders>
              <w:top w:val="nil"/>
              <w:left w:val="nil"/>
              <w:bottom w:val="nil"/>
              <w:right w:val="nil"/>
            </w:tcBorders>
            <w:shd w:val="clear" w:color="auto" w:fill="FFFFFF"/>
            <w:vAlign w:val="center"/>
          </w:tcPr>
          <w:p>
            <w:pPr>
              <w:widowControl/>
              <w:jc w:val="left"/>
              <w:rPr>
                <w:rFonts w:ascii="楷体" w:hAnsi="楷体" w:eastAsia="楷体" w:cs="宋体"/>
                <w:color w:val="232323"/>
                <w:spacing w:val="20"/>
                <w:kern w:val="0"/>
                <w:sz w:val="20"/>
                <w:szCs w:val="20"/>
              </w:rPr>
            </w:pPr>
          </w:p>
        </w:tc>
        <w:tc>
          <w:tcPr>
            <w:tcW w:w="1125" w:type="dxa"/>
            <w:tcBorders>
              <w:top w:val="nil"/>
              <w:left w:val="nil"/>
              <w:bottom w:val="nil"/>
              <w:right w:val="nil"/>
            </w:tcBorders>
            <w:shd w:val="clear" w:color="auto" w:fill="FFFFFF"/>
            <w:vAlign w:val="center"/>
          </w:tcPr>
          <w:p>
            <w:pPr>
              <w:widowControl/>
              <w:jc w:val="left"/>
              <w:rPr>
                <w:rFonts w:ascii="楷体" w:hAnsi="楷体" w:eastAsia="楷体" w:cs="宋体"/>
                <w:color w:val="232323"/>
                <w:spacing w:val="20"/>
                <w:kern w:val="0"/>
                <w:sz w:val="20"/>
                <w:szCs w:val="20"/>
              </w:rPr>
            </w:pPr>
          </w:p>
        </w:tc>
        <w:tc>
          <w:tcPr>
            <w:tcW w:w="87" w:type="dxa"/>
            <w:tcBorders>
              <w:top w:val="nil"/>
              <w:left w:val="nil"/>
              <w:bottom w:val="nil"/>
              <w:right w:val="nil"/>
            </w:tcBorders>
            <w:shd w:val="clear" w:color="auto" w:fill="FFFFFF"/>
            <w:vAlign w:val="center"/>
          </w:tcPr>
          <w:p>
            <w:pPr>
              <w:widowControl/>
              <w:jc w:val="left"/>
              <w:rPr>
                <w:rFonts w:ascii="楷体" w:hAnsi="楷体" w:eastAsia="楷体" w:cs="宋体"/>
                <w:color w:val="232323"/>
                <w:spacing w:val="20"/>
                <w:kern w:val="0"/>
                <w:sz w:val="20"/>
                <w:szCs w:val="20"/>
              </w:rPr>
            </w:pPr>
          </w:p>
        </w:tc>
        <w:tc>
          <w:tcPr>
            <w:tcW w:w="1213" w:type="dxa"/>
            <w:tcBorders>
              <w:top w:val="nil"/>
              <w:left w:val="nil"/>
              <w:bottom w:val="nil"/>
              <w:right w:val="nil"/>
            </w:tcBorders>
            <w:shd w:val="clear" w:color="auto" w:fill="FFFFFF"/>
            <w:vAlign w:val="center"/>
          </w:tcPr>
          <w:p>
            <w:pPr>
              <w:widowControl/>
              <w:jc w:val="left"/>
              <w:rPr>
                <w:rFonts w:ascii="楷体" w:hAnsi="楷体" w:eastAsia="楷体" w:cs="宋体"/>
                <w:color w:val="232323"/>
                <w:spacing w:val="20"/>
                <w:kern w:val="0"/>
                <w:sz w:val="20"/>
                <w:szCs w:val="20"/>
              </w:rPr>
            </w:pPr>
          </w:p>
        </w:tc>
        <w:tc>
          <w:tcPr>
            <w:tcW w:w="164" w:type="dxa"/>
            <w:tcBorders>
              <w:top w:val="nil"/>
              <w:left w:val="nil"/>
              <w:bottom w:val="nil"/>
              <w:right w:val="nil"/>
            </w:tcBorders>
            <w:shd w:val="clear" w:color="auto" w:fill="FFFFFF"/>
            <w:vAlign w:val="center"/>
          </w:tcPr>
          <w:p>
            <w:pPr>
              <w:widowControl/>
              <w:jc w:val="left"/>
              <w:rPr>
                <w:rFonts w:ascii="楷体" w:hAnsi="楷体" w:eastAsia="楷体" w:cs="宋体"/>
                <w:color w:val="232323"/>
                <w:spacing w:val="20"/>
                <w:kern w:val="0"/>
                <w:sz w:val="20"/>
                <w:szCs w:val="20"/>
              </w:rPr>
            </w:pPr>
          </w:p>
        </w:tc>
        <w:tc>
          <w:tcPr>
            <w:tcW w:w="3500" w:type="dxa"/>
            <w:tcBorders>
              <w:top w:val="nil"/>
              <w:left w:val="nil"/>
              <w:bottom w:val="nil"/>
              <w:right w:val="nil"/>
            </w:tcBorders>
            <w:shd w:val="clear" w:color="auto" w:fill="FFFFFF"/>
            <w:vAlign w:val="center"/>
          </w:tcPr>
          <w:p>
            <w:pPr>
              <w:widowControl/>
              <w:jc w:val="left"/>
              <w:rPr>
                <w:rFonts w:ascii="楷体" w:hAnsi="楷体" w:eastAsia="楷体" w:cs="宋体"/>
                <w:color w:val="232323"/>
                <w:spacing w:val="20"/>
                <w:kern w:val="0"/>
                <w:sz w:val="20"/>
                <w:szCs w:val="20"/>
              </w:rPr>
            </w:pPr>
          </w:p>
        </w:tc>
      </w:tr>
    </w:tbl>
    <w:p>
      <w:pPr>
        <w:widowControl/>
        <w:shd w:val="clear" w:color="auto" w:fill="FFFFFF"/>
        <w:jc w:val="left"/>
        <w:textAlignment w:val="baseline"/>
        <w:rPr>
          <w:rFonts w:ascii="宋体" w:hAnsi="宋体" w:eastAsia="宋体" w:cs="宋体"/>
          <w:b/>
          <w:bCs/>
          <w:color w:val="232323"/>
          <w:spacing w:val="20"/>
          <w:kern w:val="0"/>
          <w:sz w:val="30"/>
          <w:szCs w:val="30"/>
        </w:rPr>
      </w:pPr>
    </w:p>
    <w:p>
      <w:pPr>
        <w:rPr>
          <w:rFonts w:asciiTheme="minorEastAsia" w:hAnsiTheme="minorEastAsia"/>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2CDD"/>
    <w:rsid w:val="00017820"/>
    <w:rsid w:val="00302CDD"/>
    <w:rsid w:val="003B66E1"/>
    <w:rsid w:val="003E08C6"/>
    <w:rsid w:val="003F0CF8"/>
    <w:rsid w:val="004C2C99"/>
    <w:rsid w:val="004F7C7C"/>
    <w:rsid w:val="00710887"/>
    <w:rsid w:val="00732F5A"/>
    <w:rsid w:val="0075288B"/>
    <w:rsid w:val="008630F6"/>
    <w:rsid w:val="00AF563C"/>
    <w:rsid w:val="00CB0420"/>
    <w:rsid w:val="00D06BC4"/>
    <w:rsid w:val="00E66958"/>
    <w:rsid w:val="00F07DBB"/>
    <w:rsid w:val="00F939E5"/>
    <w:rsid w:val="77660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510</Words>
  <Characters>2910</Characters>
  <Lines>24</Lines>
  <Paragraphs>6</Paragraphs>
  <TotalTime>92</TotalTime>
  <ScaleCrop>false</ScaleCrop>
  <LinksUpToDate>false</LinksUpToDate>
  <CharactersWithSpaces>3414</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2019-11-05T02:09:00Z</dcterms:created>
  <dc:creator>Administrator</dc:creator>
  <cp:lastModifiedBy>admin</cp:lastModifiedBy>
  <cp:lastPrinted>2019-11-06T02:53:00Z</cp:lastPrinted>
  <dcterms:modified xsi:type="dcterms:W3CDTF">2019-11-06T11:47:10Z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