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6"/>
        <w:spacing w:line="560" w:lineRule="exact"/>
        <w:ind w:left="141" w:leftChars="67" w:firstLine="486" w:firstLineChars="173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1、2、3、4、5、8、9、10、11、12、15、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eastAsia="zh-CN"/>
        </w:rPr>
        <w:t>考核信息可在协会网培训栏下载</w:t>
      </w:r>
      <w:r>
        <w:rPr>
          <w:rFonts w:hint="eastAsia" w:ascii="宋体" w:hAnsi="宋体"/>
          <w:sz w:val="28"/>
          <w:szCs w:val="28"/>
          <w:lang w:val="en-US" w:eastAsia="zh-CN"/>
        </w:rPr>
        <w:t>www.hzcma.com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杭州市建设工程质量安全管理协会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2016年7月19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p>
      <w:pPr>
        <w:pStyle w:val="6"/>
        <w:spacing w:line="560" w:lineRule="exact"/>
        <w:ind w:firstLine="562" w:firstLineChars="200"/>
        <w:rPr>
          <w:rFonts w:ascii="宋体" w:hAnsi="宋体"/>
          <w:sz w:val="30"/>
          <w:szCs w:val="30"/>
        </w:rPr>
      </w:pP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DBA7F51"/>
    <w:rsid w:val="16ED6659"/>
    <w:rsid w:val="376F2DB3"/>
    <w:rsid w:val="3E386E20"/>
    <w:rsid w:val="44CB139A"/>
    <w:rsid w:val="679C7CC2"/>
    <w:rsid w:val="765A527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2016-07-19T06:03:15Z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