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CA1" w:rsidRPr="00336C4C" w:rsidRDefault="00940CA1" w:rsidP="00940CA1">
      <w:pPr>
        <w:jc w:val="center"/>
        <w:rPr>
          <w:rFonts w:ascii="华文行楷" w:eastAsia="华文行楷"/>
          <w:color w:val="FF0000"/>
          <w:sz w:val="130"/>
          <w:szCs w:val="130"/>
        </w:rPr>
      </w:pPr>
      <w:r w:rsidRPr="00336C4C">
        <w:rPr>
          <w:rFonts w:ascii="华文行楷" w:eastAsia="华文行楷" w:hAnsi="宋体" w:hint="eastAsia"/>
          <w:color w:val="FF0000"/>
          <w:sz w:val="130"/>
          <w:szCs w:val="130"/>
        </w:rPr>
        <w:t>质安协会简报</w:t>
      </w:r>
    </w:p>
    <w:p w:rsidR="00940CA1" w:rsidRPr="00AA3E8C" w:rsidRDefault="00940CA1" w:rsidP="00940CA1">
      <w:pPr>
        <w:jc w:val="center"/>
        <w:rPr>
          <w:rFonts w:ascii="宋体"/>
          <w:b/>
          <w:sz w:val="30"/>
          <w:szCs w:val="30"/>
        </w:rPr>
      </w:pPr>
      <w:r>
        <w:rPr>
          <w:rFonts w:ascii="宋体" w:hAnsi="宋体"/>
          <w:b/>
          <w:sz w:val="30"/>
          <w:szCs w:val="30"/>
        </w:rPr>
        <w:t>201</w:t>
      </w:r>
      <w:r>
        <w:rPr>
          <w:rFonts w:ascii="宋体" w:hAnsi="宋体" w:hint="eastAsia"/>
          <w:b/>
          <w:sz w:val="30"/>
          <w:szCs w:val="30"/>
        </w:rPr>
        <w:t>7</w:t>
      </w:r>
      <w:r w:rsidRPr="00AA3E8C">
        <w:rPr>
          <w:rFonts w:ascii="宋体" w:hAnsi="宋体" w:hint="eastAsia"/>
          <w:b/>
          <w:sz w:val="30"/>
          <w:szCs w:val="30"/>
        </w:rPr>
        <w:t>年</w:t>
      </w:r>
      <w:r>
        <w:rPr>
          <w:rFonts w:ascii="宋体" w:hAnsi="宋体" w:hint="eastAsia"/>
          <w:b/>
          <w:sz w:val="30"/>
          <w:szCs w:val="30"/>
        </w:rPr>
        <w:t>3</w:t>
      </w:r>
      <w:r w:rsidRPr="00AA3E8C">
        <w:rPr>
          <w:rFonts w:ascii="宋体" w:hAnsi="宋体" w:hint="eastAsia"/>
          <w:b/>
          <w:sz w:val="30"/>
          <w:szCs w:val="30"/>
        </w:rPr>
        <w:t>月</w:t>
      </w:r>
      <w:r>
        <w:rPr>
          <w:rFonts w:ascii="宋体" w:hAnsi="宋体" w:hint="eastAsia"/>
          <w:b/>
          <w:sz w:val="30"/>
          <w:szCs w:val="30"/>
        </w:rPr>
        <w:t>7</w:t>
      </w:r>
      <w:r w:rsidRPr="00AA3E8C">
        <w:rPr>
          <w:rFonts w:ascii="宋体" w:hAnsi="宋体" w:hint="eastAsia"/>
          <w:b/>
          <w:sz w:val="30"/>
          <w:szCs w:val="30"/>
        </w:rPr>
        <w:t>日</w:t>
      </w:r>
      <w:r w:rsidRPr="00AA3E8C">
        <w:rPr>
          <w:rFonts w:ascii="宋体" w:hAnsi="宋体"/>
          <w:b/>
          <w:sz w:val="30"/>
          <w:szCs w:val="30"/>
        </w:rPr>
        <w:t xml:space="preserve">    </w:t>
      </w:r>
      <w:r w:rsidRPr="00AA3E8C">
        <w:rPr>
          <w:rFonts w:ascii="宋体" w:hAnsi="宋体" w:hint="eastAsia"/>
          <w:b/>
          <w:sz w:val="30"/>
          <w:szCs w:val="30"/>
        </w:rPr>
        <w:t>第</w:t>
      </w:r>
      <w:r>
        <w:rPr>
          <w:rFonts w:ascii="宋体" w:hAnsi="宋体"/>
          <w:b/>
          <w:sz w:val="30"/>
          <w:szCs w:val="30"/>
        </w:rPr>
        <w:t>1</w:t>
      </w:r>
      <w:r w:rsidRPr="00AA3E8C">
        <w:rPr>
          <w:rFonts w:ascii="宋体" w:hAnsi="宋体" w:hint="eastAsia"/>
          <w:b/>
          <w:sz w:val="30"/>
          <w:szCs w:val="30"/>
        </w:rPr>
        <w:t>期</w:t>
      </w:r>
      <w:r w:rsidRPr="00AA3E8C">
        <w:rPr>
          <w:rFonts w:ascii="宋体" w:hAnsi="宋体"/>
          <w:b/>
          <w:sz w:val="30"/>
          <w:szCs w:val="30"/>
        </w:rPr>
        <w:t>(</w:t>
      </w:r>
      <w:r w:rsidRPr="00AA3E8C">
        <w:rPr>
          <w:rFonts w:ascii="宋体" w:hAnsi="宋体" w:hint="eastAsia"/>
          <w:b/>
          <w:sz w:val="30"/>
          <w:szCs w:val="30"/>
        </w:rPr>
        <w:t>总第</w:t>
      </w:r>
      <w:r>
        <w:rPr>
          <w:rFonts w:ascii="宋体" w:hAnsi="宋体" w:hint="eastAsia"/>
          <w:b/>
          <w:sz w:val="30"/>
          <w:szCs w:val="30"/>
        </w:rPr>
        <w:t>82</w:t>
      </w:r>
      <w:r w:rsidRPr="00AA3E8C">
        <w:rPr>
          <w:rFonts w:ascii="宋体" w:hAnsi="宋体" w:hint="eastAsia"/>
          <w:b/>
          <w:sz w:val="30"/>
          <w:szCs w:val="30"/>
        </w:rPr>
        <w:t>期</w:t>
      </w:r>
      <w:r w:rsidRPr="00AA3E8C">
        <w:rPr>
          <w:rFonts w:ascii="宋体" w:hAnsi="宋体"/>
          <w:b/>
          <w:sz w:val="30"/>
          <w:szCs w:val="30"/>
        </w:rPr>
        <w:t xml:space="preserve">)    </w:t>
      </w:r>
      <w:r w:rsidRPr="00AA3E8C">
        <w:rPr>
          <w:rFonts w:ascii="宋体" w:hAnsi="宋体" w:hint="eastAsia"/>
          <w:b/>
          <w:sz w:val="30"/>
          <w:szCs w:val="30"/>
        </w:rPr>
        <w:t>秘书处编印</w:t>
      </w:r>
    </w:p>
    <w:p w:rsidR="00940CA1" w:rsidRDefault="005B1C6F" w:rsidP="00940CA1">
      <w:pPr>
        <w:rPr>
          <w:rFonts w:ascii="宋体"/>
          <w:b/>
          <w:sz w:val="32"/>
          <w:szCs w:val="32"/>
        </w:rPr>
      </w:pPr>
      <w:r w:rsidRPr="005B1C6F">
        <w:rPr>
          <w:rFonts w:ascii="Calibri"/>
          <w:noProof/>
        </w:rPr>
        <w:pict>
          <v:line id="_x0000_s1026" style="position:absolute;left:0;text-align:left;z-index:251660288" from="-54pt,15.6pt" to="477pt,15.6pt" strokecolor="red" strokeweight="1.5pt"/>
        </w:pict>
      </w:r>
    </w:p>
    <w:p w:rsidR="00940CA1" w:rsidRPr="00940CA1" w:rsidRDefault="00940CA1" w:rsidP="00940CA1">
      <w:pPr>
        <w:jc w:val="center"/>
        <w:rPr>
          <w:b/>
          <w:sz w:val="32"/>
          <w:szCs w:val="32"/>
        </w:rPr>
      </w:pPr>
      <w:r w:rsidRPr="00940CA1">
        <w:rPr>
          <w:rFonts w:hint="eastAsia"/>
          <w:b/>
          <w:sz w:val="32"/>
          <w:szCs w:val="32"/>
        </w:rPr>
        <w:t>2016</w:t>
      </w:r>
      <w:r w:rsidRPr="00940CA1">
        <w:rPr>
          <w:rFonts w:hint="eastAsia"/>
          <w:b/>
          <w:sz w:val="32"/>
          <w:szCs w:val="32"/>
        </w:rPr>
        <w:t>年下半年度杭州市建设工程“西湖杯”（结构优质奖）</w:t>
      </w:r>
    </w:p>
    <w:p w:rsidR="00940CA1" w:rsidRDefault="00940CA1" w:rsidP="00940CA1">
      <w:pPr>
        <w:jc w:val="center"/>
        <w:rPr>
          <w:b/>
          <w:sz w:val="32"/>
          <w:szCs w:val="32"/>
        </w:rPr>
      </w:pPr>
      <w:r w:rsidRPr="00940CA1">
        <w:rPr>
          <w:rFonts w:hint="eastAsia"/>
          <w:b/>
          <w:sz w:val="32"/>
          <w:szCs w:val="32"/>
        </w:rPr>
        <w:t>评审结果揭晓</w:t>
      </w:r>
    </w:p>
    <w:p w:rsidR="00AF757A" w:rsidRDefault="00AF757A" w:rsidP="00940CA1">
      <w:pPr>
        <w:jc w:val="center"/>
        <w:rPr>
          <w:b/>
          <w:sz w:val="32"/>
          <w:szCs w:val="32"/>
        </w:rPr>
      </w:pPr>
      <w:r w:rsidRPr="00AF757A">
        <w:rPr>
          <w:b/>
          <w:noProof/>
          <w:sz w:val="32"/>
          <w:szCs w:val="32"/>
        </w:rPr>
        <w:drawing>
          <wp:inline distT="0" distB="0" distL="0" distR="0">
            <wp:extent cx="5274310" cy="3954751"/>
            <wp:effectExtent l="19050" t="0" r="2540" b="0"/>
            <wp:docPr id="2" name="图片 4" descr="C:\Users\lenovo\AppData\Local\Microsoft\Windows\Temporary Internet Files\Content.Word\DSC01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AppData\Local\Microsoft\Windows\Temporary Internet Files\Content.Word\DSC01885.jpg"/>
                    <pic:cNvPicPr>
                      <a:picLocks noChangeAspect="1" noChangeArrowheads="1"/>
                    </pic:cNvPicPr>
                  </pic:nvPicPr>
                  <pic:blipFill>
                    <a:blip r:embed="rId4" cstate="print"/>
                    <a:srcRect/>
                    <a:stretch>
                      <a:fillRect/>
                    </a:stretch>
                  </pic:blipFill>
                  <pic:spPr bwMode="auto">
                    <a:xfrm>
                      <a:off x="0" y="0"/>
                      <a:ext cx="5274310" cy="3954751"/>
                    </a:xfrm>
                    <a:prstGeom prst="rect">
                      <a:avLst/>
                    </a:prstGeom>
                    <a:noFill/>
                    <a:ln w="9525">
                      <a:noFill/>
                      <a:miter lim="800000"/>
                      <a:headEnd/>
                      <a:tailEnd/>
                    </a:ln>
                  </pic:spPr>
                </pic:pic>
              </a:graphicData>
            </a:graphic>
          </wp:inline>
        </w:drawing>
      </w:r>
    </w:p>
    <w:p w:rsidR="00AF757A" w:rsidRDefault="00AF757A" w:rsidP="00940CA1">
      <w:pPr>
        <w:jc w:val="center"/>
        <w:rPr>
          <w:b/>
          <w:sz w:val="32"/>
          <w:szCs w:val="32"/>
        </w:rPr>
      </w:pPr>
      <w:r w:rsidRPr="00AF757A">
        <w:rPr>
          <w:b/>
          <w:noProof/>
          <w:sz w:val="32"/>
          <w:szCs w:val="32"/>
        </w:rPr>
        <w:lastRenderedPageBreak/>
        <w:drawing>
          <wp:inline distT="0" distB="0" distL="0" distR="0">
            <wp:extent cx="5274310" cy="3954751"/>
            <wp:effectExtent l="19050" t="0" r="2540" b="0"/>
            <wp:docPr id="3" name="图片 10" descr="C:\Users\lenovo\AppData\Local\Microsoft\Windows\Temporary Internet Files\Content.Word\DSC01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AppData\Local\Microsoft\Windows\Temporary Internet Files\Content.Word\DSC01887.jpg"/>
                    <pic:cNvPicPr>
                      <a:picLocks noChangeAspect="1" noChangeArrowheads="1"/>
                    </pic:cNvPicPr>
                  </pic:nvPicPr>
                  <pic:blipFill>
                    <a:blip r:embed="rId5" cstate="print"/>
                    <a:srcRect/>
                    <a:stretch>
                      <a:fillRect/>
                    </a:stretch>
                  </pic:blipFill>
                  <pic:spPr bwMode="auto">
                    <a:xfrm>
                      <a:off x="0" y="0"/>
                      <a:ext cx="5274310" cy="3954751"/>
                    </a:xfrm>
                    <a:prstGeom prst="rect">
                      <a:avLst/>
                    </a:prstGeom>
                    <a:noFill/>
                    <a:ln w="9525">
                      <a:noFill/>
                      <a:miter lim="800000"/>
                      <a:headEnd/>
                      <a:tailEnd/>
                    </a:ln>
                  </pic:spPr>
                </pic:pic>
              </a:graphicData>
            </a:graphic>
          </wp:inline>
        </w:drawing>
      </w:r>
    </w:p>
    <w:p w:rsidR="00AF757A" w:rsidRPr="00940CA1" w:rsidRDefault="00AF757A" w:rsidP="00940CA1">
      <w:pPr>
        <w:jc w:val="center"/>
        <w:rPr>
          <w:rFonts w:asciiTheme="minorEastAsia" w:hAnsiTheme="minorEastAsia"/>
          <w:b/>
          <w:sz w:val="32"/>
          <w:szCs w:val="32"/>
        </w:rPr>
      </w:pPr>
      <w:r>
        <w:rPr>
          <w:rFonts w:asciiTheme="minorEastAsia" w:hAnsiTheme="minorEastAsia"/>
          <w:b/>
          <w:noProof/>
          <w:sz w:val="32"/>
          <w:szCs w:val="32"/>
        </w:rPr>
        <w:drawing>
          <wp:inline distT="0" distB="0" distL="0" distR="0">
            <wp:extent cx="5274310" cy="2966241"/>
            <wp:effectExtent l="19050" t="0" r="2540" b="0"/>
            <wp:docPr id="1" name="图片 1" descr="C:\Users\Administrator\Desktop\20170116_143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0170116_143129.jpg"/>
                    <pic:cNvPicPr>
                      <a:picLocks noChangeAspect="1" noChangeArrowheads="1"/>
                    </pic:cNvPicPr>
                  </pic:nvPicPr>
                  <pic:blipFill>
                    <a:blip r:embed="rId6" cstate="print"/>
                    <a:srcRect/>
                    <a:stretch>
                      <a:fillRect/>
                    </a:stretch>
                  </pic:blipFill>
                  <pic:spPr bwMode="auto">
                    <a:xfrm>
                      <a:off x="0" y="0"/>
                      <a:ext cx="5274310" cy="2966241"/>
                    </a:xfrm>
                    <a:prstGeom prst="rect">
                      <a:avLst/>
                    </a:prstGeom>
                    <a:noFill/>
                    <a:ln w="9525">
                      <a:noFill/>
                      <a:miter lim="800000"/>
                      <a:headEnd/>
                      <a:tailEnd/>
                    </a:ln>
                  </pic:spPr>
                </pic:pic>
              </a:graphicData>
            </a:graphic>
          </wp:inline>
        </w:drawing>
      </w:r>
    </w:p>
    <w:p w:rsidR="002C30CD" w:rsidRDefault="002C30CD"/>
    <w:p w:rsidR="00AB173E" w:rsidRDefault="00940CA1" w:rsidP="00940CA1">
      <w:pPr>
        <w:rPr>
          <w:sz w:val="28"/>
          <w:szCs w:val="28"/>
        </w:rPr>
      </w:pPr>
      <w:r>
        <w:rPr>
          <w:rFonts w:hint="eastAsia"/>
          <w:sz w:val="28"/>
          <w:szCs w:val="28"/>
        </w:rPr>
        <w:t xml:space="preserve">     </w:t>
      </w:r>
      <w:r w:rsidR="00AB173E">
        <w:rPr>
          <w:rFonts w:hint="eastAsia"/>
          <w:sz w:val="28"/>
          <w:szCs w:val="28"/>
        </w:rPr>
        <w:t>2017</w:t>
      </w:r>
      <w:r w:rsidR="00AB173E">
        <w:rPr>
          <w:rFonts w:hint="eastAsia"/>
          <w:sz w:val="28"/>
          <w:szCs w:val="28"/>
        </w:rPr>
        <w:t>年</w:t>
      </w:r>
      <w:r w:rsidR="00AB173E">
        <w:rPr>
          <w:rFonts w:hint="eastAsia"/>
          <w:sz w:val="28"/>
          <w:szCs w:val="28"/>
        </w:rPr>
        <w:t>3</w:t>
      </w:r>
      <w:r w:rsidR="00AB173E">
        <w:rPr>
          <w:rFonts w:hint="eastAsia"/>
          <w:sz w:val="28"/>
          <w:szCs w:val="28"/>
        </w:rPr>
        <w:t>月</w:t>
      </w:r>
      <w:r w:rsidR="00AB173E">
        <w:rPr>
          <w:rFonts w:hint="eastAsia"/>
          <w:sz w:val="28"/>
          <w:szCs w:val="28"/>
        </w:rPr>
        <w:t>3</w:t>
      </w:r>
      <w:r w:rsidR="00AB173E">
        <w:rPr>
          <w:rFonts w:hint="eastAsia"/>
          <w:sz w:val="28"/>
          <w:szCs w:val="28"/>
        </w:rPr>
        <w:t>日，我会组织召开</w:t>
      </w:r>
      <w:r w:rsidR="00AB173E" w:rsidRPr="004410DF">
        <w:rPr>
          <w:rFonts w:hint="eastAsia"/>
          <w:sz w:val="28"/>
          <w:szCs w:val="28"/>
        </w:rPr>
        <w:t>2016</w:t>
      </w:r>
      <w:r w:rsidR="00AB173E">
        <w:rPr>
          <w:rFonts w:hint="eastAsia"/>
          <w:sz w:val="28"/>
          <w:szCs w:val="28"/>
        </w:rPr>
        <w:t>年下半年度杭州市建设工程“西湖杯”（结构优质奖）评审票决会。</w:t>
      </w:r>
      <w:r w:rsidR="00AB173E" w:rsidRPr="00940CA1">
        <w:rPr>
          <w:rFonts w:hint="eastAsia"/>
          <w:sz w:val="28"/>
          <w:szCs w:val="28"/>
        </w:rPr>
        <w:t>经本次评审票决会投票表决，提交评审会票决的</w:t>
      </w:r>
      <w:r w:rsidR="00AB173E" w:rsidRPr="00940CA1">
        <w:rPr>
          <w:rFonts w:hint="eastAsia"/>
          <w:sz w:val="28"/>
          <w:szCs w:val="28"/>
        </w:rPr>
        <w:t>143</w:t>
      </w:r>
      <w:r w:rsidR="00AB173E" w:rsidRPr="00940CA1">
        <w:rPr>
          <w:rFonts w:hint="eastAsia"/>
          <w:sz w:val="28"/>
          <w:szCs w:val="28"/>
        </w:rPr>
        <w:t>项申报工程中，有</w:t>
      </w:r>
      <w:r w:rsidR="00AB173E" w:rsidRPr="00940CA1">
        <w:rPr>
          <w:rFonts w:hint="eastAsia"/>
          <w:sz w:val="28"/>
          <w:szCs w:val="28"/>
        </w:rPr>
        <w:t>136</w:t>
      </w:r>
      <w:r w:rsidR="00AB173E" w:rsidRPr="00940CA1">
        <w:rPr>
          <w:rFonts w:hint="eastAsia"/>
          <w:sz w:val="28"/>
          <w:szCs w:val="28"/>
        </w:rPr>
        <w:t>项</w:t>
      </w:r>
      <w:r w:rsidR="00AB173E">
        <w:rPr>
          <w:rFonts w:hint="eastAsia"/>
          <w:sz w:val="28"/>
          <w:szCs w:val="28"/>
        </w:rPr>
        <w:t>工程</w:t>
      </w:r>
      <w:r w:rsidR="00AB173E" w:rsidRPr="00940CA1">
        <w:rPr>
          <w:rFonts w:hint="eastAsia"/>
          <w:sz w:val="28"/>
          <w:szCs w:val="28"/>
        </w:rPr>
        <w:t>得票超过三分之二，</w:t>
      </w:r>
      <w:r w:rsidR="00AB173E">
        <w:rPr>
          <w:rFonts w:hint="eastAsia"/>
          <w:sz w:val="28"/>
          <w:szCs w:val="28"/>
        </w:rPr>
        <w:t>被</w:t>
      </w:r>
      <w:r w:rsidR="00AB173E" w:rsidRPr="00940CA1">
        <w:rPr>
          <w:rFonts w:hint="eastAsia"/>
          <w:sz w:val="28"/>
          <w:szCs w:val="28"/>
        </w:rPr>
        <w:t>为</w:t>
      </w:r>
      <w:r w:rsidR="00AB173E" w:rsidRPr="00940CA1">
        <w:rPr>
          <w:rFonts w:hint="eastAsia"/>
          <w:sz w:val="28"/>
          <w:szCs w:val="28"/>
        </w:rPr>
        <w:t>2016</w:t>
      </w:r>
      <w:r w:rsidR="00AB173E">
        <w:rPr>
          <w:rFonts w:hint="eastAsia"/>
          <w:sz w:val="28"/>
          <w:szCs w:val="28"/>
        </w:rPr>
        <w:t>年下半年度杭州市建设工程“西湖杯”（结构优</w:t>
      </w:r>
      <w:r w:rsidR="00AB173E">
        <w:rPr>
          <w:rFonts w:hint="eastAsia"/>
          <w:sz w:val="28"/>
          <w:szCs w:val="28"/>
        </w:rPr>
        <w:lastRenderedPageBreak/>
        <w:t>质奖）工程；</w:t>
      </w:r>
      <w:r w:rsidR="00AB173E" w:rsidRPr="00940CA1">
        <w:rPr>
          <w:rFonts w:hint="eastAsia"/>
          <w:sz w:val="28"/>
          <w:szCs w:val="28"/>
        </w:rPr>
        <w:t>1</w:t>
      </w:r>
      <w:r w:rsidR="00AB173E" w:rsidRPr="00940CA1">
        <w:rPr>
          <w:rFonts w:hint="eastAsia"/>
          <w:sz w:val="28"/>
          <w:szCs w:val="28"/>
        </w:rPr>
        <w:t>项</w:t>
      </w:r>
      <w:r w:rsidR="00AB173E">
        <w:rPr>
          <w:rFonts w:hint="eastAsia"/>
          <w:sz w:val="28"/>
          <w:szCs w:val="28"/>
        </w:rPr>
        <w:t>工程</w:t>
      </w:r>
      <w:r w:rsidR="00AB173E" w:rsidRPr="00940CA1">
        <w:rPr>
          <w:rFonts w:hint="eastAsia"/>
          <w:sz w:val="28"/>
          <w:szCs w:val="28"/>
        </w:rPr>
        <w:t>得票超过二分之一、但不足三分之二，</w:t>
      </w:r>
      <w:r w:rsidR="00AB173E">
        <w:rPr>
          <w:rFonts w:hint="eastAsia"/>
          <w:sz w:val="28"/>
          <w:szCs w:val="28"/>
        </w:rPr>
        <w:t>被评</w:t>
      </w:r>
      <w:r w:rsidR="00AB173E" w:rsidRPr="00940CA1">
        <w:rPr>
          <w:rFonts w:hint="eastAsia"/>
          <w:sz w:val="28"/>
          <w:szCs w:val="28"/>
        </w:rPr>
        <w:t>为</w:t>
      </w:r>
      <w:r w:rsidR="00AB173E" w:rsidRPr="00940CA1">
        <w:rPr>
          <w:rFonts w:hint="eastAsia"/>
          <w:sz w:val="28"/>
          <w:szCs w:val="28"/>
        </w:rPr>
        <w:t>2016</w:t>
      </w:r>
      <w:r w:rsidR="00AB173E">
        <w:rPr>
          <w:rFonts w:hint="eastAsia"/>
          <w:sz w:val="28"/>
          <w:szCs w:val="28"/>
        </w:rPr>
        <w:t>年下半年度杭州市建设工程“西湖杯”（结构优质奖）表扬工程；</w:t>
      </w:r>
      <w:r w:rsidR="00AB173E" w:rsidRPr="00940CA1">
        <w:rPr>
          <w:rFonts w:hint="eastAsia"/>
          <w:sz w:val="28"/>
          <w:szCs w:val="28"/>
        </w:rPr>
        <w:t>其余</w:t>
      </w:r>
      <w:r w:rsidR="00AB173E" w:rsidRPr="00940CA1">
        <w:rPr>
          <w:rFonts w:hint="eastAsia"/>
          <w:sz w:val="28"/>
          <w:szCs w:val="28"/>
        </w:rPr>
        <w:t>6</w:t>
      </w:r>
      <w:r w:rsidR="00AB173E" w:rsidRPr="00940CA1">
        <w:rPr>
          <w:rFonts w:hint="eastAsia"/>
          <w:sz w:val="28"/>
          <w:szCs w:val="28"/>
        </w:rPr>
        <w:t>项得票不足二分之一，没有通过本次结构优质奖评审会决</w:t>
      </w:r>
      <w:r w:rsidR="00AB173E">
        <w:rPr>
          <w:rFonts w:hint="eastAsia"/>
          <w:sz w:val="28"/>
          <w:szCs w:val="28"/>
        </w:rPr>
        <w:t>。</w:t>
      </w:r>
      <w:r w:rsidR="002001D5">
        <w:rPr>
          <w:rFonts w:hint="eastAsia"/>
          <w:sz w:val="28"/>
          <w:szCs w:val="28"/>
        </w:rPr>
        <w:t>评审结果将向社会公示征求意见后，由我会发文通报表彰。</w:t>
      </w:r>
    </w:p>
    <w:p w:rsidR="002777F3" w:rsidRDefault="002777F3" w:rsidP="002001D5">
      <w:pPr>
        <w:widowControl/>
        <w:spacing w:before="75" w:after="75" w:line="450" w:lineRule="atLeast"/>
        <w:ind w:firstLine="555"/>
        <w:jc w:val="left"/>
        <w:rPr>
          <w:rFonts w:asciiTheme="minorEastAsia" w:hAnsiTheme="minorEastAsia"/>
          <w:sz w:val="28"/>
          <w:szCs w:val="28"/>
        </w:rPr>
      </w:pPr>
      <w:r w:rsidRPr="004410DF">
        <w:rPr>
          <w:rFonts w:hint="eastAsia"/>
          <w:sz w:val="28"/>
          <w:szCs w:val="28"/>
        </w:rPr>
        <w:t>2017</w:t>
      </w:r>
      <w:r w:rsidRPr="004410DF">
        <w:rPr>
          <w:rFonts w:hint="eastAsia"/>
          <w:sz w:val="28"/>
          <w:szCs w:val="28"/>
        </w:rPr>
        <w:t>年</w:t>
      </w:r>
      <w:r w:rsidRPr="004410DF">
        <w:rPr>
          <w:rFonts w:hint="eastAsia"/>
          <w:sz w:val="28"/>
          <w:szCs w:val="28"/>
        </w:rPr>
        <w:t>1</w:t>
      </w:r>
      <w:r w:rsidRPr="004410DF">
        <w:rPr>
          <w:rFonts w:hint="eastAsia"/>
          <w:sz w:val="28"/>
          <w:szCs w:val="28"/>
        </w:rPr>
        <w:t>月</w:t>
      </w:r>
      <w:r w:rsidRPr="004410DF">
        <w:rPr>
          <w:rFonts w:hint="eastAsia"/>
          <w:sz w:val="28"/>
          <w:szCs w:val="28"/>
        </w:rPr>
        <w:t>16</w:t>
      </w:r>
      <w:r w:rsidRPr="004410DF">
        <w:rPr>
          <w:rFonts w:hint="eastAsia"/>
          <w:sz w:val="28"/>
          <w:szCs w:val="28"/>
        </w:rPr>
        <w:t>日</w:t>
      </w:r>
      <w:r>
        <w:rPr>
          <w:rFonts w:hint="eastAsia"/>
          <w:sz w:val="28"/>
          <w:szCs w:val="28"/>
        </w:rPr>
        <w:t>我会召开评审动员会，参加评审检查的</w:t>
      </w:r>
      <w:r>
        <w:rPr>
          <w:rFonts w:hint="eastAsia"/>
          <w:sz w:val="28"/>
          <w:szCs w:val="28"/>
        </w:rPr>
        <w:t>28</w:t>
      </w:r>
      <w:r>
        <w:rPr>
          <w:rFonts w:hint="eastAsia"/>
          <w:sz w:val="28"/>
          <w:szCs w:val="28"/>
        </w:rPr>
        <w:t>位专家逐一签署“</w:t>
      </w:r>
      <w:r>
        <w:rPr>
          <w:rFonts w:asciiTheme="minorEastAsia" w:hAnsiTheme="minorEastAsia" w:cs="Arial"/>
          <w:kern w:val="0"/>
          <w:sz w:val="28"/>
          <w:szCs w:val="28"/>
        </w:rPr>
        <w:t>廉洁</w:t>
      </w:r>
      <w:r>
        <w:rPr>
          <w:rFonts w:asciiTheme="minorEastAsia" w:hAnsiTheme="minorEastAsia" w:cs="Arial" w:hint="eastAsia"/>
          <w:kern w:val="0"/>
          <w:sz w:val="28"/>
          <w:szCs w:val="28"/>
        </w:rPr>
        <w:t>自律</w:t>
      </w:r>
      <w:r w:rsidRPr="00A34ABA">
        <w:rPr>
          <w:rFonts w:asciiTheme="minorEastAsia" w:hAnsiTheme="minorEastAsia" w:cs="Arial"/>
          <w:kern w:val="0"/>
          <w:sz w:val="28"/>
          <w:szCs w:val="28"/>
        </w:rPr>
        <w:t>承诺</w:t>
      </w:r>
      <w:r>
        <w:rPr>
          <w:rFonts w:asciiTheme="minorEastAsia" w:hAnsiTheme="minorEastAsia" w:cs="Arial" w:hint="eastAsia"/>
          <w:kern w:val="0"/>
          <w:sz w:val="28"/>
          <w:szCs w:val="28"/>
        </w:rPr>
        <w:t>书”是这次评审检查的一大亮点，专家们承诺</w:t>
      </w:r>
      <w:r>
        <w:rPr>
          <w:rFonts w:hint="eastAsia"/>
          <w:sz w:val="28"/>
          <w:szCs w:val="28"/>
        </w:rPr>
        <w:t>做到：</w:t>
      </w:r>
      <w:r w:rsidRPr="00A34ABA">
        <w:rPr>
          <w:rFonts w:asciiTheme="minorEastAsia" w:hAnsiTheme="minorEastAsia" w:cs="Arial"/>
          <w:kern w:val="0"/>
          <w:sz w:val="28"/>
          <w:szCs w:val="28"/>
        </w:rPr>
        <w:t>1、</w:t>
      </w:r>
      <w:r>
        <w:rPr>
          <w:rFonts w:asciiTheme="minorEastAsia" w:hAnsiTheme="minorEastAsia" w:cs="Arial" w:hint="eastAsia"/>
          <w:kern w:val="0"/>
          <w:sz w:val="28"/>
          <w:szCs w:val="28"/>
        </w:rPr>
        <w:t>严格按照</w:t>
      </w:r>
      <w:r w:rsidRPr="00657AFD">
        <w:rPr>
          <w:rFonts w:ascii="宋体" w:hAnsi="宋体" w:hint="eastAsia"/>
          <w:kern w:val="0"/>
          <w:sz w:val="28"/>
          <w:szCs w:val="28"/>
        </w:rPr>
        <w:t>“结构优质奖”的评比范围</w:t>
      </w:r>
      <w:r>
        <w:rPr>
          <w:rFonts w:ascii="宋体" w:hAnsi="宋体" w:hint="eastAsia"/>
          <w:kern w:val="0"/>
          <w:sz w:val="28"/>
          <w:szCs w:val="28"/>
        </w:rPr>
        <w:t>和条件进行申报工程的资料审查和实体检查，实事求是提出评审推荐意见，不徇私舞弊、不弄虚作假；2、</w:t>
      </w:r>
      <w:r w:rsidRPr="00657AFD">
        <w:rPr>
          <w:rFonts w:ascii="宋体" w:hAnsi="宋体" w:hint="eastAsia"/>
          <w:kern w:val="0"/>
          <w:sz w:val="28"/>
          <w:szCs w:val="28"/>
        </w:rPr>
        <w:t>自觉抵制不正之风</w:t>
      </w:r>
      <w:r>
        <w:rPr>
          <w:rFonts w:ascii="宋体" w:hAnsi="宋体" w:hint="eastAsia"/>
          <w:kern w:val="0"/>
          <w:sz w:val="28"/>
          <w:szCs w:val="28"/>
        </w:rPr>
        <w:t>，</w:t>
      </w:r>
      <w:r>
        <w:rPr>
          <w:rFonts w:ascii="宋体" w:hAnsi="宋体" w:hint="eastAsia"/>
          <w:sz w:val="28"/>
          <w:szCs w:val="28"/>
        </w:rPr>
        <w:t>不以个人名义对申报工程进行所谓</w:t>
      </w:r>
      <w:r w:rsidRPr="00657AFD">
        <w:rPr>
          <w:rFonts w:ascii="宋体" w:hAnsi="宋体" w:hint="eastAsia"/>
          <w:sz w:val="28"/>
          <w:szCs w:val="28"/>
        </w:rPr>
        <w:t>“创优指导”，索取或收受任何形式的“好处费”、“指导费”</w:t>
      </w:r>
      <w:r>
        <w:rPr>
          <w:rFonts w:ascii="宋体" w:hAnsi="宋体" w:hint="eastAsia"/>
          <w:sz w:val="28"/>
          <w:szCs w:val="28"/>
        </w:rPr>
        <w:t>；3、</w:t>
      </w:r>
      <w:r>
        <w:rPr>
          <w:rFonts w:ascii="宋体" w:hAnsi="宋体" w:hint="eastAsia"/>
          <w:kern w:val="0"/>
          <w:sz w:val="28"/>
          <w:szCs w:val="28"/>
        </w:rPr>
        <w:t>检查申报工程结构实体质量必须两人以上同行，</w:t>
      </w:r>
      <w:r w:rsidRPr="00A34ABA">
        <w:rPr>
          <w:rFonts w:asciiTheme="minorEastAsia" w:hAnsiTheme="minorEastAsia" w:cs="Arial"/>
          <w:kern w:val="0"/>
          <w:sz w:val="28"/>
          <w:szCs w:val="28"/>
        </w:rPr>
        <w:t>不接受</w:t>
      </w:r>
      <w:r>
        <w:rPr>
          <w:rFonts w:asciiTheme="minorEastAsia" w:hAnsiTheme="minorEastAsia" w:cs="Arial" w:hint="eastAsia"/>
          <w:kern w:val="0"/>
          <w:sz w:val="28"/>
          <w:szCs w:val="28"/>
        </w:rPr>
        <w:t>申报单位或有关</w:t>
      </w:r>
      <w:r w:rsidRPr="00A34ABA">
        <w:rPr>
          <w:rFonts w:asciiTheme="minorEastAsia" w:hAnsiTheme="minorEastAsia" w:cs="Arial"/>
          <w:kern w:val="0"/>
          <w:sz w:val="28"/>
          <w:szCs w:val="28"/>
        </w:rPr>
        <w:t>个人赠送的现金、</w:t>
      </w:r>
      <w:r>
        <w:rPr>
          <w:rFonts w:asciiTheme="minorEastAsia" w:hAnsiTheme="minorEastAsia" w:cs="Arial" w:hint="eastAsia"/>
          <w:kern w:val="0"/>
          <w:sz w:val="28"/>
          <w:szCs w:val="28"/>
        </w:rPr>
        <w:t>礼品和</w:t>
      </w:r>
      <w:r>
        <w:rPr>
          <w:rFonts w:asciiTheme="minorEastAsia" w:hAnsiTheme="minorEastAsia" w:cs="Arial"/>
          <w:kern w:val="0"/>
          <w:sz w:val="28"/>
          <w:szCs w:val="28"/>
        </w:rPr>
        <w:t>有价证券</w:t>
      </w:r>
      <w:r>
        <w:rPr>
          <w:rFonts w:asciiTheme="minorEastAsia" w:hAnsiTheme="minorEastAsia" w:cs="Arial" w:hint="eastAsia"/>
          <w:kern w:val="0"/>
          <w:sz w:val="28"/>
          <w:szCs w:val="28"/>
        </w:rPr>
        <w:t>、</w:t>
      </w:r>
      <w:r w:rsidRPr="00A34ABA">
        <w:rPr>
          <w:rFonts w:asciiTheme="minorEastAsia" w:hAnsiTheme="minorEastAsia" w:cs="Arial"/>
          <w:kern w:val="0"/>
          <w:sz w:val="28"/>
          <w:szCs w:val="28"/>
        </w:rPr>
        <w:t>支付凭证</w:t>
      </w:r>
      <w:r>
        <w:rPr>
          <w:rFonts w:asciiTheme="minorEastAsia" w:hAnsiTheme="minorEastAsia" w:cs="Arial" w:hint="eastAsia"/>
          <w:kern w:val="0"/>
          <w:sz w:val="28"/>
          <w:szCs w:val="28"/>
        </w:rPr>
        <w:t>；</w:t>
      </w:r>
      <w:r>
        <w:rPr>
          <w:rFonts w:hint="eastAsia"/>
          <w:sz w:val="28"/>
          <w:szCs w:val="28"/>
        </w:rPr>
        <w:t>4</w:t>
      </w:r>
      <w:r>
        <w:rPr>
          <w:rFonts w:hint="eastAsia"/>
          <w:sz w:val="28"/>
          <w:szCs w:val="28"/>
        </w:rPr>
        <w:t>、</w:t>
      </w:r>
      <w:r>
        <w:rPr>
          <w:rFonts w:asciiTheme="minorEastAsia" w:hAnsiTheme="minorEastAsia" w:cs="Arial" w:hint="eastAsia"/>
          <w:kern w:val="0"/>
          <w:sz w:val="28"/>
          <w:szCs w:val="28"/>
        </w:rPr>
        <w:t>提倡勤俭节约、反对</w:t>
      </w:r>
      <w:r w:rsidRPr="00A34ABA">
        <w:rPr>
          <w:rFonts w:asciiTheme="minorEastAsia" w:hAnsiTheme="minorEastAsia" w:cs="Arial"/>
          <w:kern w:val="0"/>
          <w:sz w:val="28"/>
          <w:szCs w:val="28"/>
        </w:rPr>
        <w:t>铺张浪费</w:t>
      </w:r>
      <w:r>
        <w:rPr>
          <w:rFonts w:asciiTheme="minorEastAsia" w:hAnsiTheme="minorEastAsia" w:cs="Arial" w:hint="eastAsia"/>
          <w:kern w:val="0"/>
          <w:sz w:val="28"/>
          <w:szCs w:val="28"/>
        </w:rPr>
        <w:t>，评审检查期间</w:t>
      </w:r>
      <w:r w:rsidRPr="00A34ABA">
        <w:rPr>
          <w:rFonts w:asciiTheme="minorEastAsia" w:hAnsiTheme="minorEastAsia" w:cs="Arial"/>
          <w:kern w:val="0"/>
          <w:sz w:val="28"/>
          <w:szCs w:val="28"/>
        </w:rPr>
        <w:t>不用公款报销或支付应由个人负担的费用，不向</w:t>
      </w:r>
      <w:r>
        <w:rPr>
          <w:rFonts w:asciiTheme="minorEastAsia" w:hAnsiTheme="minorEastAsia" w:cs="Arial" w:hint="eastAsia"/>
          <w:kern w:val="0"/>
          <w:sz w:val="28"/>
          <w:szCs w:val="28"/>
        </w:rPr>
        <w:t>申报</w:t>
      </w:r>
      <w:r w:rsidRPr="00A34ABA">
        <w:rPr>
          <w:rFonts w:asciiTheme="minorEastAsia" w:hAnsiTheme="minorEastAsia" w:cs="Arial"/>
          <w:kern w:val="0"/>
          <w:sz w:val="28"/>
          <w:szCs w:val="28"/>
        </w:rPr>
        <w:t>企业报销</w:t>
      </w:r>
      <w:r>
        <w:rPr>
          <w:rFonts w:asciiTheme="minorEastAsia" w:hAnsiTheme="minorEastAsia" w:cs="Arial" w:hint="eastAsia"/>
          <w:kern w:val="0"/>
          <w:sz w:val="28"/>
          <w:szCs w:val="28"/>
        </w:rPr>
        <w:t>任何</w:t>
      </w:r>
      <w:r w:rsidRPr="00A34ABA">
        <w:rPr>
          <w:rFonts w:asciiTheme="minorEastAsia" w:hAnsiTheme="minorEastAsia" w:cs="Arial"/>
          <w:kern w:val="0"/>
          <w:sz w:val="28"/>
          <w:szCs w:val="28"/>
        </w:rPr>
        <w:t>费用</w:t>
      </w:r>
      <w:r>
        <w:rPr>
          <w:rFonts w:asciiTheme="minorEastAsia" w:hAnsiTheme="minorEastAsia" w:cs="Arial" w:hint="eastAsia"/>
          <w:kern w:val="0"/>
          <w:sz w:val="28"/>
          <w:szCs w:val="28"/>
        </w:rPr>
        <w:t>；5、</w:t>
      </w:r>
      <w:r>
        <w:rPr>
          <w:rFonts w:asciiTheme="minorEastAsia" w:hAnsiTheme="minorEastAsia"/>
          <w:sz w:val="28"/>
          <w:szCs w:val="28"/>
        </w:rPr>
        <w:t>不违反</w:t>
      </w:r>
      <w:r>
        <w:rPr>
          <w:rFonts w:asciiTheme="minorEastAsia" w:hAnsiTheme="minorEastAsia" w:hint="eastAsia"/>
          <w:sz w:val="28"/>
          <w:szCs w:val="28"/>
        </w:rPr>
        <w:t>党员</w:t>
      </w:r>
      <w:r w:rsidRPr="008A09AD">
        <w:rPr>
          <w:rFonts w:asciiTheme="minorEastAsia" w:hAnsiTheme="minorEastAsia"/>
          <w:sz w:val="28"/>
          <w:szCs w:val="28"/>
        </w:rPr>
        <w:t>干部廉洁自律的其他规定。</w:t>
      </w:r>
    </w:p>
    <w:p w:rsidR="002001D5" w:rsidRDefault="00940CA1" w:rsidP="002001D5">
      <w:pPr>
        <w:widowControl/>
        <w:spacing w:before="75" w:after="75" w:line="450" w:lineRule="atLeast"/>
        <w:ind w:firstLine="555"/>
        <w:jc w:val="left"/>
        <w:rPr>
          <w:rFonts w:asciiTheme="minorEastAsia" w:hAnsiTheme="minorEastAsia"/>
          <w:sz w:val="28"/>
          <w:szCs w:val="28"/>
        </w:rPr>
      </w:pPr>
      <w:r w:rsidRPr="004410DF">
        <w:rPr>
          <w:rFonts w:hint="eastAsia"/>
          <w:sz w:val="28"/>
          <w:szCs w:val="28"/>
        </w:rPr>
        <w:t>2016</w:t>
      </w:r>
      <w:r w:rsidR="00AB173E">
        <w:rPr>
          <w:rFonts w:hint="eastAsia"/>
          <w:sz w:val="28"/>
          <w:szCs w:val="28"/>
        </w:rPr>
        <w:t>年下半年度“西湖杯”（结构优质奖）</w:t>
      </w:r>
      <w:r w:rsidR="002001D5">
        <w:rPr>
          <w:rFonts w:hint="eastAsia"/>
          <w:sz w:val="28"/>
          <w:szCs w:val="28"/>
        </w:rPr>
        <w:t>申报评选适逢农历春节，</w:t>
      </w:r>
      <w:r w:rsidR="00494AD7" w:rsidRPr="004410DF">
        <w:rPr>
          <w:rFonts w:hint="eastAsia"/>
          <w:sz w:val="28"/>
          <w:szCs w:val="28"/>
        </w:rPr>
        <w:t>这次评审按工程区域和质量监督等方面综合考虑，共分成七个检查组。评审检查人员由协会在结构优质奖专家库中抽选，每组由</w:t>
      </w:r>
      <w:r w:rsidR="00494AD7" w:rsidRPr="004410DF">
        <w:rPr>
          <w:rFonts w:hint="eastAsia"/>
          <w:sz w:val="28"/>
          <w:szCs w:val="28"/>
        </w:rPr>
        <w:t>4</w:t>
      </w:r>
      <w:r w:rsidR="00494AD7" w:rsidRPr="004410DF">
        <w:rPr>
          <w:rFonts w:hint="eastAsia"/>
          <w:sz w:val="28"/>
          <w:szCs w:val="28"/>
        </w:rPr>
        <w:t>名检查人员组成，检查组组长由质量监督站负责人担任。</w:t>
      </w:r>
      <w:r w:rsidR="00AF757A">
        <w:rPr>
          <w:rFonts w:hint="eastAsia"/>
          <w:sz w:val="28"/>
          <w:szCs w:val="28"/>
        </w:rPr>
        <w:t>为了不影响施工企业安排春节假期，</w:t>
      </w:r>
      <w:r w:rsidR="00AF757A">
        <w:rPr>
          <w:rFonts w:hint="eastAsia"/>
          <w:sz w:val="28"/>
          <w:szCs w:val="28"/>
        </w:rPr>
        <w:t>28</w:t>
      </w:r>
      <w:r w:rsidR="00AF757A">
        <w:rPr>
          <w:rFonts w:hint="eastAsia"/>
          <w:sz w:val="28"/>
          <w:szCs w:val="28"/>
        </w:rPr>
        <w:t>位评审专家合理安排审查检查时间，许多专家放弃春节休息，利用假期认真审查申报资料。</w:t>
      </w:r>
    </w:p>
    <w:p w:rsidR="00940CA1" w:rsidRPr="00940CA1" w:rsidRDefault="00940CA1" w:rsidP="00494AD7">
      <w:pPr>
        <w:rPr>
          <w:sz w:val="28"/>
          <w:szCs w:val="28"/>
        </w:rPr>
      </w:pPr>
      <w:r w:rsidRPr="004410DF">
        <w:rPr>
          <w:rFonts w:hint="eastAsia"/>
          <w:sz w:val="28"/>
          <w:szCs w:val="28"/>
        </w:rPr>
        <w:t xml:space="preserve">  </w:t>
      </w:r>
      <w:r w:rsidR="00494AD7">
        <w:rPr>
          <w:rFonts w:hint="eastAsia"/>
          <w:sz w:val="28"/>
          <w:szCs w:val="28"/>
        </w:rPr>
        <w:t xml:space="preserve">  </w:t>
      </w:r>
      <w:r w:rsidR="002777F3">
        <w:rPr>
          <w:rFonts w:hint="eastAsia"/>
          <w:sz w:val="28"/>
          <w:szCs w:val="28"/>
        </w:rPr>
        <w:t>经过</w:t>
      </w:r>
      <w:r w:rsidRPr="004410DF">
        <w:rPr>
          <w:rFonts w:hint="eastAsia"/>
          <w:sz w:val="28"/>
          <w:szCs w:val="28"/>
        </w:rPr>
        <w:t>各检查组专家对申报工程的申报资料进行审核；对工程实体</w:t>
      </w:r>
      <w:r w:rsidRPr="004410DF">
        <w:rPr>
          <w:rFonts w:hint="eastAsia"/>
          <w:sz w:val="28"/>
          <w:szCs w:val="28"/>
        </w:rPr>
        <w:lastRenderedPageBreak/>
        <w:t>质量进行评审检查；听取申报单位对检查组专家提出问题的答辩和建设单位监理单位对工程质量的评价。检查组依据结构优质奖评比办法、质量监督部门的跟踪评价办法，通过对申报工程资料审核、实体检查和听取相关责任主体的评价意见。经检查组集体讨论，对申报工程作出</w:t>
      </w:r>
      <w:r w:rsidR="002777F3">
        <w:rPr>
          <w:rFonts w:hint="eastAsia"/>
          <w:sz w:val="28"/>
          <w:szCs w:val="28"/>
        </w:rPr>
        <w:t>了</w:t>
      </w:r>
      <w:r w:rsidRPr="004410DF">
        <w:rPr>
          <w:rFonts w:hint="eastAsia"/>
          <w:sz w:val="28"/>
          <w:szCs w:val="28"/>
        </w:rPr>
        <w:t>是否同意推荐的结论。</w:t>
      </w:r>
    </w:p>
    <w:p w:rsidR="00940CA1" w:rsidRDefault="00940CA1" w:rsidP="00940CA1">
      <w:pPr>
        <w:rPr>
          <w:sz w:val="28"/>
          <w:szCs w:val="28"/>
        </w:rPr>
      </w:pPr>
      <w:r>
        <w:rPr>
          <w:rFonts w:hint="eastAsia"/>
          <w:sz w:val="28"/>
          <w:szCs w:val="28"/>
        </w:rPr>
        <w:t xml:space="preserve">   </w:t>
      </w:r>
      <w:r w:rsidR="002777F3">
        <w:rPr>
          <w:rFonts w:hint="eastAsia"/>
          <w:sz w:val="28"/>
          <w:szCs w:val="28"/>
        </w:rPr>
        <w:t xml:space="preserve"> </w:t>
      </w:r>
      <w:r>
        <w:rPr>
          <w:rFonts w:hint="eastAsia"/>
          <w:sz w:val="28"/>
          <w:szCs w:val="28"/>
        </w:rPr>
        <w:t>这次评审检查中发现部分申报工程</w:t>
      </w:r>
      <w:r w:rsidR="00CF38C8">
        <w:rPr>
          <w:rFonts w:hint="eastAsia"/>
          <w:sz w:val="28"/>
          <w:szCs w:val="28"/>
        </w:rPr>
        <w:t>不</w:t>
      </w:r>
      <w:r>
        <w:rPr>
          <w:rFonts w:hint="eastAsia"/>
          <w:sz w:val="28"/>
          <w:szCs w:val="28"/>
        </w:rPr>
        <w:t>能</w:t>
      </w:r>
      <w:r w:rsidR="00CF38C8">
        <w:rPr>
          <w:rFonts w:hint="eastAsia"/>
          <w:sz w:val="28"/>
          <w:szCs w:val="28"/>
        </w:rPr>
        <w:t>全面反映</w:t>
      </w:r>
      <w:r>
        <w:rPr>
          <w:rFonts w:hint="eastAsia"/>
          <w:sz w:val="28"/>
          <w:szCs w:val="28"/>
        </w:rPr>
        <w:t>结构</w:t>
      </w:r>
      <w:r w:rsidR="00CF38C8">
        <w:rPr>
          <w:rFonts w:hint="eastAsia"/>
          <w:sz w:val="28"/>
          <w:szCs w:val="28"/>
        </w:rPr>
        <w:t>实体全貌，</w:t>
      </w:r>
      <w:r w:rsidR="001E54D1">
        <w:rPr>
          <w:rFonts w:hint="eastAsia"/>
          <w:sz w:val="28"/>
          <w:szCs w:val="28"/>
        </w:rPr>
        <w:t>评审票决会议希望</w:t>
      </w:r>
      <w:r>
        <w:rPr>
          <w:rFonts w:hint="eastAsia"/>
          <w:sz w:val="28"/>
          <w:szCs w:val="28"/>
        </w:rPr>
        <w:t>协会认真研究</w:t>
      </w:r>
      <w:r>
        <w:rPr>
          <w:rFonts w:hint="eastAsia"/>
          <w:sz w:val="28"/>
          <w:szCs w:val="28"/>
        </w:rPr>
        <w:t>2016</w:t>
      </w:r>
      <w:r>
        <w:rPr>
          <w:rFonts w:hint="eastAsia"/>
          <w:sz w:val="28"/>
          <w:szCs w:val="28"/>
        </w:rPr>
        <w:t>年</w:t>
      </w:r>
      <w:r>
        <w:rPr>
          <w:rFonts w:hint="eastAsia"/>
          <w:sz w:val="28"/>
          <w:szCs w:val="28"/>
        </w:rPr>
        <w:t>10</w:t>
      </w:r>
      <w:r w:rsidR="001E54D1">
        <w:rPr>
          <w:rFonts w:hint="eastAsia"/>
          <w:sz w:val="28"/>
          <w:szCs w:val="28"/>
        </w:rPr>
        <w:t>月部分专家研讨会的意见建议，修正评审流程，适时过程介入，</w:t>
      </w:r>
      <w:r>
        <w:rPr>
          <w:rFonts w:hint="eastAsia"/>
          <w:sz w:val="28"/>
          <w:szCs w:val="28"/>
        </w:rPr>
        <w:t>以保证结构优质奖评审质量和公正性。协会将</w:t>
      </w:r>
      <w:r w:rsidR="001E54D1">
        <w:rPr>
          <w:rFonts w:hint="eastAsia"/>
          <w:sz w:val="28"/>
          <w:szCs w:val="28"/>
        </w:rPr>
        <w:t>对评选办法进行适当修改，并</w:t>
      </w:r>
      <w:r>
        <w:rPr>
          <w:rFonts w:hint="eastAsia"/>
          <w:sz w:val="28"/>
          <w:szCs w:val="28"/>
        </w:rPr>
        <w:t>组织会员（施工、监理）单位进行宣贯培训。</w:t>
      </w:r>
    </w:p>
    <w:p w:rsidR="00940CA1" w:rsidRDefault="00940CA1" w:rsidP="00940CA1">
      <w:pPr>
        <w:rPr>
          <w:sz w:val="28"/>
          <w:szCs w:val="28"/>
        </w:rPr>
      </w:pPr>
      <w:r>
        <w:rPr>
          <w:rFonts w:hint="eastAsia"/>
          <w:sz w:val="28"/>
          <w:szCs w:val="28"/>
        </w:rPr>
        <w:t xml:space="preserve">                       </w:t>
      </w:r>
    </w:p>
    <w:p w:rsidR="00787F9B" w:rsidRDefault="00787F9B"/>
    <w:p w:rsidR="00787F9B" w:rsidRDefault="00787F9B"/>
    <w:p w:rsidR="00787F9B" w:rsidRDefault="00787F9B"/>
    <w:p w:rsidR="00787F9B" w:rsidRDefault="00787F9B"/>
    <w:sectPr w:rsidR="00787F9B" w:rsidSect="002C30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7F9B"/>
    <w:rsid w:val="001907E0"/>
    <w:rsid w:val="001E54D1"/>
    <w:rsid w:val="002001D5"/>
    <w:rsid w:val="002777F3"/>
    <w:rsid w:val="002C30CD"/>
    <w:rsid w:val="003D27C2"/>
    <w:rsid w:val="003E5791"/>
    <w:rsid w:val="00436E5A"/>
    <w:rsid w:val="00494AD7"/>
    <w:rsid w:val="005B1C6F"/>
    <w:rsid w:val="006E5B14"/>
    <w:rsid w:val="00787F9B"/>
    <w:rsid w:val="00940CA1"/>
    <w:rsid w:val="00AB173E"/>
    <w:rsid w:val="00AF757A"/>
    <w:rsid w:val="00C45F8B"/>
    <w:rsid w:val="00CF38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0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87F9B"/>
    <w:rPr>
      <w:sz w:val="18"/>
      <w:szCs w:val="18"/>
    </w:rPr>
  </w:style>
  <w:style w:type="character" w:customStyle="1" w:styleId="Char">
    <w:name w:val="批注框文本 Char"/>
    <w:basedOn w:val="a0"/>
    <w:link w:val="a3"/>
    <w:uiPriority w:val="99"/>
    <w:semiHidden/>
    <w:rsid w:val="00787F9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6</cp:revision>
  <dcterms:created xsi:type="dcterms:W3CDTF">2017-03-06T06:44:00Z</dcterms:created>
  <dcterms:modified xsi:type="dcterms:W3CDTF">2017-03-09T02:46:00Z</dcterms:modified>
</cp:coreProperties>
</file>