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AD" w:rsidRPr="00336C4C" w:rsidRDefault="001F0FAD" w:rsidP="00E71D48">
      <w:pPr>
        <w:jc w:val="center"/>
        <w:rPr>
          <w:rFonts w:ascii="华文行楷" w:eastAsia="华文行楷"/>
          <w:color w:val="FF0000"/>
          <w:sz w:val="130"/>
          <w:szCs w:val="130"/>
        </w:rPr>
      </w:pPr>
      <w:r w:rsidRPr="00336C4C">
        <w:rPr>
          <w:rFonts w:ascii="华文行楷" w:eastAsia="华文行楷" w:hAnsi="宋体" w:hint="eastAsia"/>
          <w:color w:val="FF0000"/>
          <w:sz w:val="130"/>
          <w:szCs w:val="130"/>
        </w:rPr>
        <w:t>质安协会简报</w:t>
      </w:r>
    </w:p>
    <w:p w:rsidR="001F0FAD" w:rsidRPr="00AA3E8C" w:rsidRDefault="001F0FAD" w:rsidP="00E71D48">
      <w:pPr>
        <w:jc w:val="center"/>
        <w:rPr>
          <w:rFonts w:ascii="宋体"/>
          <w:b/>
          <w:sz w:val="30"/>
          <w:szCs w:val="30"/>
        </w:rPr>
      </w:pPr>
      <w:smartTag w:uri="urn:schemas-microsoft-com:office:smarttags" w:element="chsdate">
        <w:smartTagPr>
          <w:attr w:name="Year" w:val="2016"/>
          <w:attr w:name="Month" w:val="3"/>
          <w:attr w:name="Day" w:val="14"/>
          <w:attr w:name="IsLunarDate" w:val="False"/>
          <w:attr w:name="IsROCDate" w:val="False"/>
        </w:smartTagPr>
        <w:r>
          <w:rPr>
            <w:rFonts w:ascii="宋体" w:hAnsi="宋体"/>
            <w:b/>
            <w:sz w:val="30"/>
            <w:szCs w:val="30"/>
          </w:rPr>
          <w:t>2016</w:t>
        </w:r>
        <w:r w:rsidRPr="00AA3E8C">
          <w:rPr>
            <w:rFonts w:ascii="宋体" w:hAnsi="宋体" w:hint="eastAsia"/>
            <w:b/>
            <w:sz w:val="30"/>
            <w:szCs w:val="30"/>
          </w:rPr>
          <w:t>年</w:t>
        </w:r>
        <w:r>
          <w:rPr>
            <w:rFonts w:ascii="宋体" w:hAnsi="宋体"/>
            <w:b/>
            <w:sz w:val="30"/>
            <w:szCs w:val="30"/>
          </w:rPr>
          <w:t>3</w:t>
        </w:r>
        <w:r w:rsidRPr="00AA3E8C">
          <w:rPr>
            <w:rFonts w:ascii="宋体" w:hAnsi="宋体" w:hint="eastAsia"/>
            <w:b/>
            <w:sz w:val="30"/>
            <w:szCs w:val="30"/>
          </w:rPr>
          <w:t>月</w:t>
        </w:r>
        <w:r>
          <w:rPr>
            <w:rFonts w:ascii="宋体" w:hAnsi="宋体"/>
            <w:b/>
            <w:sz w:val="30"/>
            <w:szCs w:val="30"/>
          </w:rPr>
          <w:t xml:space="preserve"> 14</w:t>
        </w:r>
      </w:smartTag>
      <w:r w:rsidRPr="00AA3E8C">
        <w:rPr>
          <w:rFonts w:ascii="宋体" w:hAnsi="宋体" w:hint="eastAsia"/>
          <w:b/>
          <w:sz w:val="30"/>
          <w:szCs w:val="30"/>
        </w:rPr>
        <w:t>日</w:t>
      </w:r>
      <w:r w:rsidRPr="00AA3E8C">
        <w:rPr>
          <w:rFonts w:ascii="宋体" w:hAnsi="宋体"/>
          <w:b/>
          <w:sz w:val="30"/>
          <w:szCs w:val="30"/>
        </w:rPr>
        <w:t xml:space="preserve">    </w:t>
      </w:r>
      <w:r w:rsidRPr="00AA3E8C">
        <w:rPr>
          <w:rFonts w:ascii="宋体" w:hAnsi="宋体" w:hint="eastAsia"/>
          <w:b/>
          <w:sz w:val="30"/>
          <w:szCs w:val="30"/>
        </w:rPr>
        <w:t>第</w:t>
      </w:r>
      <w:r>
        <w:rPr>
          <w:rFonts w:ascii="宋体" w:hAnsi="宋体"/>
          <w:b/>
          <w:sz w:val="30"/>
          <w:szCs w:val="30"/>
        </w:rPr>
        <w:t>2</w:t>
      </w:r>
      <w:r w:rsidRPr="00AA3E8C">
        <w:rPr>
          <w:rFonts w:ascii="宋体" w:hAnsi="宋体" w:hint="eastAsia"/>
          <w:b/>
          <w:sz w:val="30"/>
          <w:szCs w:val="30"/>
        </w:rPr>
        <w:t>期</w:t>
      </w:r>
      <w:r w:rsidRPr="00AA3E8C">
        <w:rPr>
          <w:rFonts w:ascii="宋体" w:hAnsi="宋体"/>
          <w:b/>
          <w:sz w:val="30"/>
          <w:szCs w:val="30"/>
        </w:rPr>
        <w:t>(</w:t>
      </w:r>
      <w:r w:rsidRPr="00AA3E8C">
        <w:rPr>
          <w:rFonts w:ascii="宋体" w:hAnsi="宋体" w:hint="eastAsia"/>
          <w:b/>
          <w:sz w:val="30"/>
          <w:szCs w:val="30"/>
        </w:rPr>
        <w:t>总第</w:t>
      </w:r>
      <w:r>
        <w:rPr>
          <w:rFonts w:ascii="宋体" w:hAnsi="宋体"/>
          <w:b/>
          <w:sz w:val="30"/>
          <w:szCs w:val="30"/>
        </w:rPr>
        <w:t>69</w:t>
      </w:r>
      <w:r w:rsidRPr="00AA3E8C">
        <w:rPr>
          <w:rFonts w:ascii="宋体" w:hAnsi="宋体" w:hint="eastAsia"/>
          <w:b/>
          <w:sz w:val="30"/>
          <w:szCs w:val="30"/>
        </w:rPr>
        <w:t>期</w:t>
      </w:r>
      <w:r w:rsidRPr="00AA3E8C">
        <w:rPr>
          <w:rFonts w:ascii="宋体" w:hAnsi="宋体"/>
          <w:b/>
          <w:sz w:val="30"/>
          <w:szCs w:val="30"/>
        </w:rPr>
        <w:t xml:space="preserve">)    </w:t>
      </w:r>
      <w:r w:rsidRPr="00AA3E8C">
        <w:rPr>
          <w:rFonts w:ascii="宋体" w:hAnsi="宋体" w:hint="eastAsia"/>
          <w:b/>
          <w:sz w:val="30"/>
          <w:szCs w:val="30"/>
        </w:rPr>
        <w:t>秘书处编印</w:t>
      </w:r>
    </w:p>
    <w:p w:rsidR="001F0FAD" w:rsidRDefault="009B7655" w:rsidP="00E71D48">
      <w:pPr>
        <w:jc w:val="center"/>
        <w:rPr>
          <w:rFonts w:ascii="宋体"/>
          <w:b/>
          <w:sz w:val="32"/>
          <w:szCs w:val="32"/>
        </w:rPr>
      </w:pPr>
      <w:r w:rsidRPr="009B7655">
        <w:rPr>
          <w:noProof/>
        </w:rPr>
        <w:pict>
          <v:line id="_x0000_s1026" style="position:absolute;left:0;text-align:left;z-index:1" from="-54pt,15.6pt" to="477pt,15.6pt" strokecolor="red" strokeweight="1.5pt"/>
        </w:pict>
      </w:r>
    </w:p>
    <w:p w:rsidR="001F0FAD" w:rsidRDefault="001F0FAD" w:rsidP="00E71D48">
      <w:pPr>
        <w:jc w:val="center"/>
        <w:rPr>
          <w:rFonts w:ascii="宋体"/>
          <w:b/>
          <w:sz w:val="30"/>
          <w:szCs w:val="30"/>
        </w:rPr>
      </w:pPr>
      <w:r w:rsidRPr="00B41674">
        <w:rPr>
          <w:rFonts w:ascii="宋体" w:hAnsi="宋体"/>
          <w:b/>
          <w:sz w:val="30"/>
          <w:szCs w:val="30"/>
        </w:rPr>
        <w:t>2015</w:t>
      </w:r>
      <w:r w:rsidRPr="00B41674"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sz w:val="30"/>
          <w:szCs w:val="30"/>
        </w:rPr>
        <w:t>下</w:t>
      </w:r>
      <w:r w:rsidRPr="00B41674">
        <w:rPr>
          <w:rFonts w:ascii="宋体" w:hAnsi="宋体" w:cs="宋体" w:hint="eastAsia"/>
          <w:b/>
          <w:bCs/>
          <w:sz w:val="30"/>
          <w:szCs w:val="30"/>
        </w:rPr>
        <w:t>半年度</w:t>
      </w:r>
      <w:r w:rsidRPr="00B41674">
        <w:rPr>
          <w:rFonts w:ascii="宋体" w:hAnsi="宋体" w:hint="eastAsia"/>
          <w:b/>
          <w:sz w:val="30"/>
          <w:szCs w:val="30"/>
        </w:rPr>
        <w:t>杭州市建设工程“西湖杯”（结构优质奖）</w:t>
      </w:r>
    </w:p>
    <w:p w:rsidR="001F0FAD" w:rsidRPr="00B41674" w:rsidRDefault="001F0FAD" w:rsidP="00E71D48">
      <w:pPr>
        <w:jc w:val="center"/>
        <w:rPr>
          <w:rFonts w:ascii="宋体"/>
          <w:b/>
          <w:sz w:val="30"/>
          <w:szCs w:val="30"/>
        </w:rPr>
      </w:pPr>
      <w:r w:rsidRPr="00B41674">
        <w:rPr>
          <w:rFonts w:ascii="宋体" w:hAnsi="宋体" w:hint="eastAsia"/>
          <w:b/>
          <w:sz w:val="30"/>
          <w:szCs w:val="30"/>
        </w:rPr>
        <w:t>评审结果揭晓</w:t>
      </w:r>
    </w:p>
    <w:p w:rsidR="001F0FAD" w:rsidRDefault="001F0FAD" w:rsidP="00E71D48">
      <w:pPr>
        <w:ind w:firstLine="555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1F0FAD" w:rsidRDefault="001F0FAD" w:rsidP="00E71D48">
      <w:pPr>
        <w:snapToGrid w:val="0"/>
        <w:spacing w:line="360" w:lineRule="auto"/>
        <w:ind w:firstLine="555"/>
        <w:rPr>
          <w:rFonts w:ascii="宋体"/>
          <w:sz w:val="28"/>
          <w:szCs w:val="28"/>
        </w:rPr>
      </w:pPr>
    </w:p>
    <w:p w:rsidR="001F0FAD" w:rsidRDefault="009B7655" w:rsidP="00E71D48">
      <w:pPr>
        <w:snapToGrid w:val="0"/>
        <w:spacing w:line="360" w:lineRule="auto"/>
        <w:ind w:firstLine="555"/>
        <w:rPr>
          <w:rFonts w:ascii="宋体" w:cs="宋体"/>
          <w:color w:val="333333"/>
          <w:spacing w:val="-20"/>
          <w:kern w:val="0"/>
          <w:sz w:val="28"/>
          <w:szCs w:val="28"/>
        </w:rPr>
      </w:pPr>
      <w:r w:rsidRPr="009B76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9pt;margin-top:66.35pt;width:314pt;height:235.3pt;z-index:3;visibility:visible">
            <v:imagedata r:id="rId6" o:title="" gain="74473f" blacklevel="3932f"/>
            <w10:wrap type="square"/>
          </v:shape>
        </w:pict>
      </w:r>
      <w:r w:rsidR="001F0FAD">
        <w:rPr>
          <w:rFonts w:ascii="宋体" w:hAnsi="宋体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6"/>
          <w:attr w:name="Month" w:val="3"/>
          <w:attr w:name="Day" w:val="11"/>
          <w:attr w:name="IsLunarDate" w:val="False"/>
          <w:attr w:name="IsROCDate" w:val="False"/>
        </w:smartTagPr>
        <w:r w:rsidR="001F0FAD">
          <w:rPr>
            <w:rFonts w:ascii="宋体" w:hAnsi="宋体"/>
            <w:sz w:val="28"/>
            <w:szCs w:val="28"/>
          </w:rPr>
          <w:t>3</w:t>
        </w:r>
        <w:r w:rsidR="001F0FAD" w:rsidRPr="00252C20">
          <w:rPr>
            <w:rFonts w:ascii="宋体" w:hAnsi="宋体" w:hint="eastAsia"/>
            <w:sz w:val="28"/>
            <w:szCs w:val="28"/>
          </w:rPr>
          <w:t>月</w:t>
        </w:r>
        <w:r w:rsidR="001F0FAD">
          <w:rPr>
            <w:rFonts w:ascii="宋体" w:hAnsi="宋体"/>
            <w:sz w:val="28"/>
            <w:szCs w:val="28"/>
          </w:rPr>
          <w:t>11</w:t>
        </w:r>
        <w:r w:rsidR="001F0FAD">
          <w:rPr>
            <w:rFonts w:ascii="宋体" w:hAnsi="宋体" w:hint="eastAsia"/>
            <w:sz w:val="28"/>
            <w:szCs w:val="28"/>
          </w:rPr>
          <w:t>日</w:t>
        </w:r>
      </w:smartTag>
      <w:r w:rsidR="001F0FAD">
        <w:rPr>
          <w:rFonts w:ascii="宋体" w:hAnsi="宋体" w:hint="eastAsia"/>
          <w:sz w:val="28"/>
          <w:szCs w:val="28"/>
        </w:rPr>
        <w:t>上</w:t>
      </w:r>
      <w:r w:rsidR="001F0FAD" w:rsidRPr="00252C20">
        <w:rPr>
          <w:rFonts w:ascii="宋体" w:hAnsi="宋体" w:hint="eastAsia"/>
          <w:sz w:val="28"/>
          <w:szCs w:val="28"/>
        </w:rPr>
        <w:t>午，</w:t>
      </w:r>
      <w:r w:rsidR="001F0FAD">
        <w:rPr>
          <w:rFonts w:ascii="宋体" w:hAnsi="宋体" w:hint="eastAsia"/>
          <w:sz w:val="28"/>
          <w:szCs w:val="28"/>
        </w:rPr>
        <w:t>我会组织</w:t>
      </w:r>
      <w:r w:rsidR="001F0FAD" w:rsidRPr="00252C20">
        <w:rPr>
          <w:rFonts w:ascii="宋体" w:hAnsi="宋体" w:hint="eastAsia"/>
          <w:sz w:val="28"/>
          <w:szCs w:val="28"/>
        </w:rPr>
        <w:t>召开</w:t>
      </w:r>
      <w:r w:rsidR="001F0FAD">
        <w:rPr>
          <w:rFonts w:ascii="宋体" w:hAnsi="宋体" w:hint="eastAsia"/>
          <w:sz w:val="28"/>
          <w:szCs w:val="28"/>
        </w:rPr>
        <w:t>了</w:t>
      </w:r>
      <w:r w:rsidR="001F0FAD">
        <w:rPr>
          <w:rFonts w:ascii="宋体" w:hAnsi="宋体"/>
          <w:sz w:val="28"/>
          <w:szCs w:val="28"/>
        </w:rPr>
        <w:t>2015</w:t>
      </w:r>
      <w:r w:rsidR="00595ECC">
        <w:rPr>
          <w:rFonts w:ascii="宋体" w:hAnsi="宋体" w:hint="eastAsia"/>
          <w:sz w:val="28"/>
          <w:szCs w:val="28"/>
        </w:rPr>
        <w:t>年下</w:t>
      </w:r>
      <w:r w:rsidR="001F0FAD">
        <w:rPr>
          <w:rFonts w:ascii="宋体" w:hAnsi="宋体" w:hint="eastAsia"/>
          <w:sz w:val="28"/>
          <w:szCs w:val="28"/>
        </w:rPr>
        <w:t>半年度</w:t>
      </w:r>
      <w:r w:rsidR="001F0FAD" w:rsidRPr="00252C20">
        <w:rPr>
          <w:rFonts w:ascii="宋体" w:hAnsi="宋体" w:hint="eastAsia"/>
          <w:sz w:val="28"/>
          <w:szCs w:val="28"/>
        </w:rPr>
        <w:t>杭州市建设工程“西湖杯”（结构优质奖）评审委员会会议，</w:t>
      </w:r>
      <w:r w:rsidR="001F0FAD">
        <w:rPr>
          <w:rFonts w:ascii="宋体" w:hAnsi="宋体" w:hint="eastAsia"/>
          <w:sz w:val="28"/>
          <w:szCs w:val="28"/>
        </w:rPr>
        <w:t>评审委员会副主任宋益良、董学群、王</w:t>
      </w:r>
      <w:r w:rsidR="001F0FAD">
        <w:rPr>
          <w:rFonts w:ascii="宋体" w:hAnsi="宋体"/>
          <w:sz w:val="28"/>
          <w:szCs w:val="28"/>
        </w:rPr>
        <w:t xml:space="preserve"> </w:t>
      </w:r>
      <w:r w:rsidR="001F0FAD">
        <w:rPr>
          <w:rFonts w:ascii="宋体" w:hAnsi="宋体" w:hint="eastAsia"/>
          <w:sz w:val="28"/>
          <w:szCs w:val="28"/>
        </w:rPr>
        <w:t>萌及其他委员和</w:t>
      </w:r>
      <w:r w:rsidR="001F0FAD">
        <w:rPr>
          <w:rFonts w:ascii="宋体" w:hAnsi="宋体"/>
          <w:sz w:val="28"/>
          <w:szCs w:val="28"/>
        </w:rPr>
        <w:t>7</w:t>
      </w:r>
      <w:r w:rsidR="001F0FAD">
        <w:rPr>
          <w:rFonts w:ascii="宋体" w:hAnsi="宋体" w:hint="eastAsia"/>
          <w:sz w:val="28"/>
          <w:szCs w:val="28"/>
        </w:rPr>
        <w:t>位专家组长共</w:t>
      </w:r>
      <w:r w:rsidR="001F0FAD">
        <w:rPr>
          <w:rFonts w:ascii="宋体" w:hAnsi="宋体"/>
          <w:sz w:val="28"/>
          <w:szCs w:val="28"/>
        </w:rPr>
        <w:t>15</w:t>
      </w:r>
      <w:r w:rsidR="001F0FAD">
        <w:rPr>
          <w:rFonts w:ascii="宋体" w:hAnsi="宋体" w:hint="eastAsia"/>
          <w:sz w:val="28"/>
          <w:szCs w:val="28"/>
        </w:rPr>
        <w:t>人组成的票决团，</w:t>
      </w:r>
      <w:r w:rsidR="001F0FAD" w:rsidRPr="00252C20">
        <w:rPr>
          <w:rFonts w:ascii="宋体" w:hAnsi="宋体" w:hint="eastAsia"/>
          <w:sz w:val="28"/>
          <w:szCs w:val="28"/>
        </w:rPr>
        <w:t>听取</w:t>
      </w:r>
      <w:r w:rsidR="001F0FAD">
        <w:rPr>
          <w:rFonts w:ascii="宋体" w:hAnsi="宋体" w:hint="eastAsia"/>
          <w:sz w:val="28"/>
          <w:szCs w:val="28"/>
        </w:rPr>
        <w:t>了</w:t>
      </w:r>
      <w:r w:rsidR="001F0FAD" w:rsidRPr="00252C20">
        <w:rPr>
          <w:rFonts w:ascii="宋体" w:hAnsi="宋体" w:hint="eastAsia"/>
          <w:sz w:val="28"/>
          <w:szCs w:val="28"/>
        </w:rPr>
        <w:t>专家组检查情况汇报并进行无记名投票票决。</w:t>
      </w:r>
    </w:p>
    <w:p w:rsidR="001F0FAD" w:rsidRDefault="001F0FAD" w:rsidP="00E71D48">
      <w:pPr>
        <w:snapToGrid w:val="0"/>
        <w:spacing w:line="360" w:lineRule="auto"/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这次</w:t>
      </w:r>
      <w:r w:rsidRPr="00252C20">
        <w:rPr>
          <w:rFonts w:ascii="宋体" w:hAnsi="宋体" w:hint="eastAsia"/>
          <w:sz w:val="28"/>
          <w:szCs w:val="28"/>
        </w:rPr>
        <w:t>“西湖杯”（结构优质奖）评审</w:t>
      </w:r>
      <w:r>
        <w:rPr>
          <w:rFonts w:ascii="宋体" w:hAnsi="宋体" w:hint="eastAsia"/>
          <w:sz w:val="28"/>
          <w:szCs w:val="28"/>
        </w:rPr>
        <w:t>正值杭州遭遇史上最冷寒潮，</w:t>
      </w:r>
      <w:r>
        <w:rPr>
          <w:rFonts w:ascii="宋体" w:hAnsi="宋体"/>
          <w:sz w:val="28"/>
          <w:szCs w:val="28"/>
        </w:rPr>
        <w:lastRenderedPageBreak/>
        <w:t>7</w:t>
      </w:r>
      <w:r>
        <w:rPr>
          <w:rFonts w:ascii="宋体" w:hAnsi="宋体" w:hint="eastAsia"/>
          <w:sz w:val="28"/>
          <w:szCs w:val="28"/>
        </w:rPr>
        <w:t>个专家组</w:t>
      </w:r>
      <w:r>
        <w:rPr>
          <w:rFonts w:ascii="宋体" w:hAnsi="宋体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位专家顶风雪、冒严寒，下工地、进隧道，有的还不顾地冻路滑，驱车前往桐庐、富阳、余杭、淳安等县（区），一丝不苟地对申报项目进行了实体结构质量检查。评审票决会上，</w:t>
      </w:r>
      <w:r w:rsidRPr="00252C20">
        <w:rPr>
          <w:rFonts w:ascii="宋体" w:hAnsi="宋体" w:hint="eastAsia"/>
          <w:sz w:val="28"/>
          <w:szCs w:val="28"/>
        </w:rPr>
        <w:t>评审委员会</w:t>
      </w:r>
      <w:r>
        <w:rPr>
          <w:rFonts w:ascii="宋体" w:hAnsi="宋体" w:hint="eastAsia"/>
          <w:sz w:val="28"/>
          <w:szCs w:val="28"/>
        </w:rPr>
        <w:t>成员认真听取和观看了各专家组长以</w:t>
      </w:r>
      <w:r>
        <w:rPr>
          <w:rFonts w:ascii="宋体" w:hAnsi="宋体"/>
          <w:sz w:val="28"/>
          <w:szCs w:val="28"/>
        </w:rPr>
        <w:t>PPT</w:t>
      </w:r>
      <w:r>
        <w:rPr>
          <w:rFonts w:ascii="宋体" w:hAnsi="宋体" w:hint="eastAsia"/>
          <w:sz w:val="28"/>
          <w:szCs w:val="28"/>
        </w:rPr>
        <w:t>形式对</w:t>
      </w:r>
      <w:r>
        <w:rPr>
          <w:rFonts w:ascii="宋体" w:hAnsi="宋体"/>
          <w:sz w:val="28"/>
          <w:szCs w:val="28"/>
        </w:rPr>
        <w:t>149</w:t>
      </w:r>
      <w:r>
        <w:rPr>
          <w:rFonts w:ascii="宋体" w:hAnsi="宋体" w:hint="eastAsia"/>
          <w:sz w:val="28"/>
          <w:szCs w:val="28"/>
        </w:rPr>
        <w:t>项申报工程（</w:t>
      </w:r>
      <w:r>
        <w:rPr>
          <w:rFonts w:ascii="宋体" w:hAnsi="宋体" w:hint="eastAsia"/>
          <w:sz w:val="28"/>
          <w:szCs w:val="28"/>
          <w:shd w:val="clear" w:color="auto" w:fill="F9F9F9"/>
        </w:rPr>
        <w:t>其中房建工程</w:t>
      </w:r>
      <w:r>
        <w:rPr>
          <w:rFonts w:ascii="宋体" w:hAnsi="宋体"/>
          <w:sz w:val="28"/>
          <w:szCs w:val="28"/>
          <w:shd w:val="clear" w:color="auto" w:fill="F9F9F9"/>
        </w:rPr>
        <w:t>138</w:t>
      </w:r>
      <w:r>
        <w:rPr>
          <w:rFonts w:ascii="宋体" w:hAnsi="宋体" w:hint="eastAsia"/>
          <w:sz w:val="28"/>
          <w:szCs w:val="28"/>
          <w:shd w:val="clear" w:color="auto" w:fill="F9F9F9"/>
        </w:rPr>
        <w:t>项、地铁市政工程</w:t>
      </w:r>
      <w:r>
        <w:rPr>
          <w:rFonts w:ascii="宋体" w:hAnsi="宋体"/>
          <w:sz w:val="28"/>
          <w:szCs w:val="28"/>
          <w:shd w:val="clear" w:color="auto" w:fill="F9F9F9"/>
        </w:rPr>
        <w:t>11</w:t>
      </w:r>
      <w:r>
        <w:rPr>
          <w:rFonts w:ascii="宋体" w:hAnsi="宋体" w:hint="eastAsia"/>
          <w:sz w:val="28"/>
          <w:szCs w:val="28"/>
          <w:shd w:val="clear" w:color="auto" w:fill="F9F9F9"/>
        </w:rPr>
        <w:t>项）</w:t>
      </w:r>
      <w:r>
        <w:rPr>
          <w:rFonts w:ascii="宋体" w:hAnsi="宋体" w:hint="eastAsia"/>
          <w:sz w:val="28"/>
          <w:szCs w:val="28"/>
        </w:rPr>
        <w:t>进行资料审查和实地</w:t>
      </w:r>
      <w:r w:rsidR="009B7655" w:rsidRPr="009B7655">
        <w:rPr>
          <w:noProof/>
        </w:rPr>
        <w:pict>
          <v:shape id="图片 4" o:spid="_x0000_s1028" type="#_x0000_t75" style="position:absolute;left:0;text-align:left;margin-left:-9pt;margin-top:93.6pt;width:315pt;height:236.1pt;z-index:2;visibility:visible;mso-position-horizontal-relative:text;mso-position-vertical-relative:text">
            <v:imagedata r:id="rId7" o:title=""/>
            <w10:wrap type="square"/>
          </v:shape>
        </w:pict>
      </w:r>
      <w:r>
        <w:rPr>
          <w:rFonts w:ascii="宋体" w:hAnsi="宋体" w:hint="eastAsia"/>
          <w:sz w:val="28"/>
          <w:szCs w:val="28"/>
        </w:rPr>
        <w:t>检查的情况汇报，以及专家组的推荐意见：</w:t>
      </w:r>
      <w:r>
        <w:rPr>
          <w:rFonts w:ascii="宋体" w:hAnsi="宋体" w:hint="eastAsia"/>
          <w:sz w:val="28"/>
          <w:szCs w:val="28"/>
          <w:shd w:val="clear" w:color="auto" w:fill="F9F9F9"/>
        </w:rPr>
        <w:t>各专家组依据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“西湖杯（结构优质奖）评比办法（试行）”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的规定，结合资料审查和实地检查的情况，参考质量监督部门监督检测、跟踪评价意见，经过讨论汇总，</w:t>
      </w:r>
      <w:r>
        <w:rPr>
          <w:rFonts w:ascii="宋体" w:hAnsi="宋体" w:hint="eastAsia"/>
          <w:sz w:val="28"/>
          <w:szCs w:val="28"/>
        </w:rPr>
        <w:t>同意推荐的申报工程</w:t>
      </w:r>
      <w:r>
        <w:rPr>
          <w:rFonts w:ascii="宋体" w:hAnsi="宋体"/>
          <w:sz w:val="28"/>
          <w:szCs w:val="28"/>
        </w:rPr>
        <w:t>141</w:t>
      </w:r>
      <w:r>
        <w:rPr>
          <w:rFonts w:ascii="宋体" w:hAnsi="宋体" w:hint="eastAsia"/>
          <w:sz w:val="28"/>
          <w:szCs w:val="28"/>
        </w:rPr>
        <w:t>项、不同意推荐的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项。</w:t>
      </w:r>
    </w:p>
    <w:p w:rsidR="001F0FAD" w:rsidRDefault="001F0FAD" w:rsidP="00E71D48">
      <w:pPr>
        <w:snapToGrid w:val="0"/>
        <w:spacing w:line="360" w:lineRule="auto"/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经过</w:t>
      </w:r>
      <w:r w:rsidRPr="00252C20">
        <w:rPr>
          <w:rFonts w:ascii="宋体" w:hAnsi="宋体" w:hint="eastAsia"/>
          <w:sz w:val="28"/>
          <w:szCs w:val="28"/>
        </w:rPr>
        <w:t>评审委员会成员</w:t>
      </w:r>
      <w:r>
        <w:rPr>
          <w:rFonts w:ascii="宋体" w:hAnsi="宋体" w:hint="eastAsia"/>
          <w:sz w:val="28"/>
          <w:szCs w:val="28"/>
        </w:rPr>
        <w:t>和</w:t>
      </w:r>
      <w:r w:rsidRPr="00252C20">
        <w:rPr>
          <w:rFonts w:ascii="宋体" w:hAnsi="宋体" w:cs="宋体" w:hint="eastAsia"/>
          <w:color w:val="333333"/>
          <w:spacing w:val="-20"/>
          <w:kern w:val="0"/>
          <w:sz w:val="28"/>
          <w:szCs w:val="28"/>
        </w:rPr>
        <w:t>各</w:t>
      </w:r>
      <w:r w:rsidRPr="00252C20">
        <w:rPr>
          <w:rFonts w:ascii="宋体" w:hAnsi="宋体" w:hint="eastAsia"/>
          <w:sz w:val="28"/>
          <w:szCs w:val="28"/>
        </w:rPr>
        <w:t>专家组组长</w:t>
      </w:r>
      <w:r>
        <w:rPr>
          <w:rFonts w:ascii="宋体" w:hAnsi="宋体" w:hint="eastAsia"/>
          <w:sz w:val="28"/>
          <w:szCs w:val="28"/>
        </w:rPr>
        <w:t>无记名投票，提交评委会票决的</w:t>
      </w:r>
      <w:r>
        <w:rPr>
          <w:rFonts w:ascii="宋体" w:hAnsi="宋体"/>
          <w:sz w:val="28"/>
          <w:szCs w:val="28"/>
        </w:rPr>
        <w:t>149</w:t>
      </w:r>
      <w:r>
        <w:rPr>
          <w:rFonts w:ascii="宋体" w:hAnsi="宋体" w:hint="eastAsia"/>
          <w:sz w:val="28"/>
          <w:szCs w:val="28"/>
        </w:rPr>
        <w:t>项申报工程中，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个工程同意票未达到投票总数的二分之一，不符合“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西湖杯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”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（结构优质奖）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条件，其余</w:t>
      </w:r>
      <w:r>
        <w:rPr>
          <w:rFonts w:ascii="宋体" w:hAnsi="宋体"/>
          <w:spacing w:val="19"/>
          <w:sz w:val="28"/>
          <w:szCs w:val="28"/>
          <w:bdr w:val="none" w:sz="0" w:space="0" w:color="auto" w:frame="1"/>
        </w:rPr>
        <w:t>140</w:t>
      </w:r>
      <w:r>
        <w:rPr>
          <w:rFonts w:ascii="宋体" w:hAnsi="宋体" w:hint="eastAsia"/>
          <w:sz w:val="28"/>
          <w:szCs w:val="28"/>
        </w:rPr>
        <w:t>项申报工程均以三分之二以上的同意票，被评为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年下半年度“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西湖杯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”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（结构优质奖）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工程。</w:t>
      </w:r>
      <w:r w:rsidRPr="00336921">
        <w:rPr>
          <w:rFonts w:ascii="宋体" w:hAnsi="宋体" w:hint="eastAsia"/>
          <w:sz w:val="28"/>
          <w:szCs w:val="28"/>
        </w:rPr>
        <w:t>评选</w:t>
      </w:r>
      <w:r>
        <w:rPr>
          <w:rFonts w:ascii="宋体" w:hAnsi="宋体" w:hint="eastAsia"/>
          <w:sz w:val="28"/>
          <w:szCs w:val="28"/>
        </w:rPr>
        <w:t>结果将向社会</w:t>
      </w:r>
      <w:r w:rsidRPr="00336921">
        <w:rPr>
          <w:rFonts w:ascii="宋体" w:hAnsi="宋体" w:hint="eastAsia"/>
          <w:sz w:val="28"/>
          <w:szCs w:val="28"/>
        </w:rPr>
        <w:t>公示</w:t>
      </w:r>
      <w:r w:rsidRPr="00336921">
        <w:rPr>
          <w:rFonts w:ascii="宋体" w:hAnsi="宋体"/>
          <w:sz w:val="28"/>
          <w:szCs w:val="28"/>
        </w:rPr>
        <w:t>5</w:t>
      </w:r>
      <w:r w:rsidRPr="00336921">
        <w:rPr>
          <w:rFonts w:ascii="宋体" w:hAnsi="宋体" w:hint="eastAsia"/>
          <w:sz w:val="28"/>
          <w:szCs w:val="28"/>
        </w:rPr>
        <w:t>个工作日</w:t>
      </w:r>
      <w:r w:rsidRPr="00336921">
        <w:rPr>
          <w:rFonts w:ascii="宋体" w:hAnsi="宋体"/>
          <w:sz w:val="28"/>
          <w:szCs w:val="28"/>
        </w:rPr>
        <w:t xml:space="preserve">, </w:t>
      </w:r>
      <w:r>
        <w:rPr>
          <w:rFonts w:ascii="宋体" w:hAnsi="宋体" w:hint="eastAsia"/>
          <w:sz w:val="28"/>
          <w:szCs w:val="28"/>
        </w:rPr>
        <w:t>广泛征求意见，</w:t>
      </w:r>
      <w:r w:rsidRPr="00336921">
        <w:rPr>
          <w:rFonts w:ascii="宋体" w:hAnsi="宋体" w:hint="eastAsia"/>
          <w:sz w:val="28"/>
          <w:szCs w:val="28"/>
        </w:rPr>
        <w:t>公示无异的将由</w:t>
      </w:r>
      <w:r>
        <w:rPr>
          <w:rFonts w:ascii="宋体" w:hAnsi="宋体" w:hint="eastAsia"/>
          <w:sz w:val="28"/>
          <w:szCs w:val="28"/>
        </w:rPr>
        <w:t>杭州</w:t>
      </w:r>
      <w:r w:rsidRPr="00336921">
        <w:rPr>
          <w:rFonts w:ascii="宋体" w:hAnsi="宋体" w:hint="eastAsia"/>
          <w:sz w:val="28"/>
          <w:szCs w:val="28"/>
        </w:rPr>
        <w:t>市</w:t>
      </w:r>
      <w:r>
        <w:rPr>
          <w:rFonts w:ascii="宋体" w:hAnsi="宋体" w:hint="eastAsia"/>
          <w:sz w:val="28"/>
          <w:szCs w:val="28"/>
        </w:rPr>
        <w:t>建设工程质量安全监督总站与我会正式发文表彰</w:t>
      </w:r>
      <w:r w:rsidRPr="00336921">
        <w:rPr>
          <w:rFonts w:ascii="宋体" w:hAnsi="宋体" w:hint="eastAsia"/>
          <w:sz w:val="28"/>
          <w:szCs w:val="28"/>
        </w:rPr>
        <w:t>。</w:t>
      </w:r>
    </w:p>
    <w:p w:rsidR="001F0FAD" w:rsidRDefault="001F0FAD" w:rsidP="00E71D48">
      <w:pPr>
        <w:snapToGrid w:val="0"/>
        <w:spacing w:line="360" w:lineRule="auto"/>
        <w:ind w:firstLine="555"/>
        <w:rPr>
          <w:rFonts w:ascii="宋体"/>
          <w:spacing w:val="19"/>
          <w:sz w:val="28"/>
          <w:szCs w:val="28"/>
          <w:bdr w:val="none" w:sz="0" w:space="0" w:color="auto" w:frame="1"/>
        </w:rPr>
      </w:pPr>
      <w:r>
        <w:rPr>
          <w:rFonts w:ascii="宋体" w:hAnsi="宋体" w:hint="eastAsia"/>
          <w:sz w:val="28"/>
          <w:szCs w:val="28"/>
        </w:rPr>
        <w:t>本次</w:t>
      </w:r>
      <w:r w:rsidRPr="00252C20">
        <w:rPr>
          <w:rFonts w:ascii="宋体" w:hAnsi="宋体" w:hint="eastAsia"/>
          <w:sz w:val="28"/>
          <w:szCs w:val="28"/>
        </w:rPr>
        <w:t>评审委员会</w:t>
      </w:r>
      <w:r>
        <w:rPr>
          <w:rFonts w:ascii="宋体" w:hAnsi="宋体" w:hint="eastAsia"/>
          <w:sz w:val="28"/>
          <w:szCs w:val="28"/>
        </w:rPr>
        <w:t>会议还就进一步深化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“西湖杯”（结构优质奖）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lastRenderedPageBreak/>
        <w:t>评选工作，确保评比公平、公正的问题进行了深入讨论，提出了以下三点要求：</w:t>
      </w:r>
    </w:p>
    <w:p w:rsidR="001F0FAD" w:rsidRDefault="001F0FAD" w:rsidP="00E71D48">
      <w:pPr>
        <w:snapToGrid w:val="0"/>
        <w:spacing w:line="360" w:lineRule="auto"/>
        <w:ind w:firstLine="555"/>
        <w:rPr>
          <w:rFonts w:ascii="宋体"/>
          <w:spacing w:val="19"/>
          <w:sz w:val="28"/>
          <w:szCs w:val="28"/>
          <w:bdr w:val="none" w:sz="0" w:space="0" w:color="auto" w:frame="1"/>
        </w:rPr>
      </w:pPr>
      <w:r>
        <w:rPr>
          <w:rFonts w:ascii="宋体" w:hAnsi="宋体"/>
          <w:spacing w:val="19"/>
          <w:sz w:val="28"/>
          <w:szCs w:val="28"/>
          <w:bdr w:val="none" w:sz="0" w:space="0" w:color="auto" w:frame="1"/>
        </w:rPr>
        <w:t>1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、今年起，要严格执行</w:t>
      </w:r>
      <w:r w:rsidRPr="004E782D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《</w:t>
      </w:r>
      <w:r w:rsidRPr="004E782D">
        <w:rPr>
          <w:rFonts w:ascii="宋体" w:hAnsi="宋体" w:hint="eastAsia"/>
          <w:color w:val="232323"/>
          <w:sz w:val="28"/>
          <w:szCs w:val="28"/>
          <w:shd w:val="clear" w:color="auto" w:fill="F9F9F9"/>
        </w:rPr>
        <w:t>杭州市建设工程“西湖杯”（结构优质奖）评审补充规定》</w:t>
      </w:r>
      <w:r>
        <w:rPr>
          <w:rFonts w:ascii="宋体" w:hAnsi="宋体" w:hint="eastAsia"/>
          <w:color w:val="232323"/>
          <w:sz w:val="28"/>
          <w:szCs w:val="28"/>
          <w:shd w:val="clear" w:color="auto" w:fill="F9F9F9"/>
        </w:rPr>
        <w:t>，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特别是最后一次工程结构验收距离申报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“西湖杯”（结构优质奖）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超过</w:t>
      </w:r>
      <w:r>
        <w:rPr>
          <w:rFonts w:ascii="宋体" w:hAnsi="宋体"/>
          <w:spacing w:val="19"/>
          <w:sz w:val="28"/>
          <w:szCs w:val="28"/>
          <w:bdr w:val="none" w:sz="0" w:space="0" w:color="auto" w:frame="1"/>
        </w:rPr>
        <w:t>6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个月的，不得再参加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“西湖杯”（结构优质奖）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评选。对于不存在主体结构装饰、覆盖的市政工程，申报时限可以适当延长，但不能延后至竣工验收后再申报。</w:t>
      </w:r>
    </w:p>
    <w:p w:rsidR="001F0FAD" w:rsidRDefault="001F0FAD" w:rsidP="00E71D48">
      <w:pPr>
        <w:snapToGrid w:val="0"/>
        <w:spacing w:line="360" w:lineRule="auto"/>
        <w:ind w:firstLine="555"/>
        <w:rPr>
          <w:rFonts w:ascii="宋体"/>
          <w:spacing w:val="19"/>
          <w:sz w:val="28"/>
          <w:szCs w:val="28"/>
          <w:bdr w:val="none" w:sz="0" w:space="0" w:color="auto" w:frame="1"/>
        </w:rPr>
      </w:pPr>
      <w:r>
        <w:rPr>
          <w:rFonts w:ascii="宋体" w:hAnsi="宋体"/>
          <w:spacing w:val="19"/>
          <w:sz w:val="28"/>
          <w:szCs w:val="28"/>
          <w:bdr w:val="none" w:sz="0" w:space="0" w:color="auto" w:frame="1"/>
        </w:rPr>
        <w:t>2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、对存在严重结构质量缺陷，评审专家组不予推荐、未通过评审委员会票决的</w:t>
      </w:r>
      <w:r w:rsidRPr="00AD78D9"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“西湖杯”（结构优质奖）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申报项目，协会要将专家组及评审委员会提出的意见，以“抄告单”的形式告知施工企业，并抄告项目监督部门。</w:t>
      </w:r>
    </w:p>
    <w:p w:rsidR="001F0FAD" w:rsidRDefault="001F0FAD" w:rsidP="001053CD">
      <w:pPr>
        <w:snapToGrid w:val="0"/>
        <w:spacing w:line="360" w:lineRule="auto"/>
        <w:ind w:firstLine="555"/>
        <w:rPr>
          <w:rFonts w:ascii="宋体"/>
          <w:spacing w:val="19"/>
          <w:sz w:val="28"/>
          <w:szCs w:val="28"/>
          <w:bdr w:val="none" w:sz="0" w:space="0" w:color="auto" w:frame="1"/>
        </w:rPr>
      </w:pPr>
      <w:r>
        <w:rPr>
          <w:rFonts w:ascii="宋体" w:hAnsi="宋体"/>
          <w:spacing w:val="19"/>
          <w:sz w:val="28"/>
          <w:szCs w:val="28"/>
          <w:bdr w:val="none" w:sz="0" w:space="0" w:color="auto" w:frame="1"/>
        </w:rPr>
        <w:t>3</w:t>
      </w:r>
      <w:r>
        <w:rPr>
          <w:rFonts w:ascii="宋体" w:hAnsi="宋体" w:hint="eastAsia"/>
          <w:spacing w:val="19"/>
          <w:sz w:val="28"/>
          <w:szCs w:val="28"/>
          <w:bdr w:val="none" w:sz="0" w:space="0" w:color="auto" w:frame="1"/>
        </w:rPr>
        <w:t>、对于不符合基本建设程序的申报项目，</w:t>
      </w:r>
      <w:r>
        <w:rPr>
          <w:rFonts w:ascii="宋体" w:hAnsi="宋体" w:hint="eastAsia"/>
          <w:sz w:val="28"/>
          <w:szCs w:val="28"/>
        </w:rPr>
        <w:t>专家组应在“推荐意见”中统一标注清楚、说明情况，便于评审委员会成员了解、掌握。</w:t>
      </w:r>
    </w:p>
    <w:p w:rsidR="001F0FAD" w:rsidRPr="00E71D48" w:rsidRDefault="001F0FAD"/>
    <w:sectPr w:rsidR="001F0FAD" w:rsidRPr="00E71D48" w:rsidSect="00B7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48" w:rsidRDefault="00674448" w:rsidP="00257445">
      <w:r>
        <w:separator/>
      </w:r>
    </w:p>
  </w:endnote>
  <w:endnote w:type="continuationSeparator" w:id="0">
    <w:p w:rsidR="00674448" w:rsidRDefault="00674448" w:rsidP="0025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48" w:rsidRDefault="00674448" w:rsidP="00257445">
      <w:r>
        <w:separator/>
      </w:r>
    </w:p>
  </w:footnote>
  <w:footnote w:type="continuationSeparator" w:id="0">
    <w:p w:rsidR="00674448" w:rsidRDefault="00674448" w:rsidP="00257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D48"/>
    <w:rsid w:val="001053CD"/>
    <w:rsid w:val="001747CC"/>
    <w:rsid w:val="001F0FAD"/>
    <w:rsid w:val="001F55A1"/>
    <w:rsid w:val="00252C20"/>
    <w:rsid w:val="00257445"/>
    <w:rsid w:val="00336921"/>
    <w:rsid w:val="00336C4C"/>
    <w:rsid w:val="00485751"/>
    <w:rsid w:val="004E782D"/>
    <w:rsid w:val="004F27E3"/>
    <w:rsid w:val="00595ECC"/>
    <w:rsid w:val="00674448"/>
    <w:rsid w:val="00690B0B"/>
    <w:rsid w:val="00801A2F"/>
    <w:rsid w:val="008337BC"/>
    <w:rsid w:val="008664B1"/>
    <w:rsid w:val="0098676F"/>
    <w:rsid w:val="009B7655"/>
    <w:rsid w:val="009E42E1"/>
    <w:rsid w:val="009F34B1"/>
    <w:rsid w:val="00A4744E"/>
    <w:rsid w:val="00AA3E8C"/>
    <w:rsid w:val="00AD78D9"/>
    <w:rsid w:val="00B41674"/>
    <w:rsid w:val="00B72B11"/>
    <w:rsid w:val="00CC2F7D"/>
    <w:rsid w:val="00D036C7"/>
    <w:rsid w:val="00D256A1"/>
    <w:rsid w:val="00E71D48"/>
    <w:rsid w:val="00F7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F55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F55A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57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744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57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574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2016-03-13T08:58:00Z</dcterms:created>
  <dcterms:modified xsi:type="dcterms:W3CDTF">2016-03-15T07:28:00Z</dcterms:modified>
</cp:coreProperties>
</file>