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E29CA" w:rsidRPr="00336C4C" w:rsidRDefault="00AE29CA" w:rsidP="00955DDE">
      <w:pPr>
        <w:jc w:val="center"/>
        <w:rPr>
          <w:rFonts w:ascii="华文行楷" w:eastAsia="华文行楷"/>
          <w:color w:val="FF0000"/>
          <w:sz w:val="130"/>
          <w:szCs w:val="130"/>
        </w:rPr>
      </w:pPr>
      <w:r w:rsidRPr="00336C4C">
        <w:rPr>
          <w:rFonts w:ascii="华文行楷" w:eastAsia="华文行楷" w:hAnsi="宋体" w:hint="eastAsia"/>
          <w:color w:val="FF0000"/>
          <w:sz w:val="130"/>
          <w:szCs w:val="130"/>
        </w:rPr>
        <w:t>质安协会简报</w:t>
      </w:r>
    </w:p>
    <w:p w:rsidR="00AE29CA" w:rsidRPr="00AA3E8C" w:rsidRDefault="00AE29CA" w:rsidP="00955DDE">
      <w:pPr>
        <w:jc w:val="center"/>
        <w:rPr>
          <w:rFonts w:ascii="宋体"/>
          <w:b/>
          <w:sz w:val="30"/>
          <w:szCs w:val="30"/>
        </w:rPr>
      </w:pPr>
      <w:smartTag w:uri="urn:schemas-microsoft-com:office:smarttags" w:element="chsdate">
        <w:smartTagPr>
          <w:attr w:name="IsROCDate" w:val="False"/>
          <w:attr w:name="IsLunarDate" w:val="False"/>
          <w:attr w:name="Day" w:val="26"/>
          <w:attr w:name="Month" w:val="6"/>
          <w:attr w:name="Year" w:val="2015"/>
        </w:smartTagPr>
        <w:r>
          <w:rPr>
            <w:rFonts w:ascii="宋体" w:hAnsi="宋体"/>
            <w:b/>
            <w:sz w:val="30"/>
            <w:szCs w:val="30"/>
          </w:rPr>
          <w:t>2015</w:t>
        </w:r>
        <w:r w:rsidRPr="00AA3E8C">
          <w:rPr>
            <w:rFonts w:ascii="宋体" w:hAnsi="宋体" w:hint="eastAsia"/>
            <w:b/>
            <w:sz w:val="30"/>
            <w:szCs w:val="30"/>
          </w:rPr>
          <w:t>年</w:t>
        </w:r>
        <w:r>
          <w:rPr>
            <w:rFonts w:ascii="宋体" w:hAnsi="宋体"/>
            <w:b/>
            <w:sz w:val="30"/>
            <w:szCs w:val="30"/>
          </w:rPr>
          <w:t>6</w:t>
        </w:r>
        <w:r w:rsidRPr="00AA3E8C">
          <w:rPr>
            <w:rFonts w:ascii="宋体" w:hAnsi="宋体" w:hint="eastAsia"/>
            <w:b/>
            <w:sz w:val="30"/>
            <w:szCs w:val="30"/>
          </w:rPr>
          <w:t>月</w:t>
        </w:r>
        <w:r>
          <w:rPr>
            <w:rFonts w:ascii="宋体" w:hAnsi="宋体"/>
            <w:b/>
            <w:sz w:val="30"/>
            <w:szCs w:val="30"/>
          </w:rPr>
          <w:t xml:space="preserve"> 26</w:t>
        </w:r>
      </w:smartTag>
      <w:r w:rsidRPr="00AA3E8C">
        <w:rPr>
          <w:rFonts w:ascii="宋体" w:hAnsi="宋体" w:hint="eastAsia"/>
          <w:b/>
          <w:sz w:val="30"/>
          <w:szCs w:val="30"/>
        </w:rPr>
        <w:t>日</w:t>
      </w:r>
      <w:r w:rsidRPr="00AA3E8C">
        <w:rPr>
          <w:rFonts w:ascii="宋体" w:hAnsi="宋体"/>
          <w:b/>
          <w:sz w:val="30"/>
          <w:szCs w:val="30"/>
        </w:rPr>
        <w:t xml:space="preserve">    </w:t>
      </w:r>
      <w:r w:rsidRPr="00AA3E8C">
        <w:rPr>
          <w:rFonts w:ascii="宋体" w:hAnsi="宋体" w:hint="eastAsia"/>
          <w:b/>
          <w:sz w:val="30"/>
          <w:szCs w:val="30"/>
        </w:rPr>
        <w:t>第</w:t>
      </w:r>
      <w:r>
        <w:rPr>
          <w:rFonts w:ascii="宋体" w:hAnsi="宋体"/>
          <w:b/>
          <w:sz w:val="30"/>
          <w:szCs w:val="30"/>
        </w:rPr>
        <w:t>6</w:t>
      </w:r>
      <w:r w:rsidRPr="00AA3E8C">
        <w:rPr>
          <w:rFonts w:ascii="宋体" w:hAnsi="宋体" w:hint="eastAsia"/>
          <w:b/>
          <w:sz w:val="30"/>
          <w:szCs w:val="30"/>
        </w:rPr>
        <w:t>期</w:t>
      </w:r>
      <w:r w:rsidRPr="00AA3E8C">
        <w:rPr>
          <w:rFonts w:ascii="宋体" w:hAnsi="宋体"/>
          <w:b/>
          <w:sz w:val="30"/>
          <w:szCs w:val="30"/>
        </w:rPr>
        <w:t>(</w:t>
      </w:r>
      <w:r w:rsidRPr="00AA3E8C">
        <w:rPr>
          <w:rFonts w:ascii="宋体" w:hAnsi="宋体" w:hint="eastAsia"/>
          <w:b/>
          <w:sz w:val="30"/>
          <w:szCs w:val="30"/>
        </w:rPr>
        <w:t>总第</w:t>
      </w:r>
      <w:r>
        <w:rPr>
          <w:rFonts w:ascii="宋体" w:hAnsi="宋体"/>
          <w:b/>
          <w:sz w:val="30"/>
          <w:szCs w:val="30"/>
        </w:rPr>
        <w:t>60</w:t>
      </w:r>
      <w:r w:rsidRPr="00AA3E8C">
        <w:rPr>
          <w:rFonts w:ascii="宋体" w:hAnsi="宋体" w:hint="eastAsia"/>
          <w:b/>
          <w:sz w:val="30"/>
          <w:szCs w:val="30"/>
        </w:rPr>
        <w:t>期</w:t>
      </w:r>
      <w:r w:rsidRPr="00AA3E8C">
        <w:rPr>
          <w:rFonts w:ascii="宋体" w:hAnsi="宋体"/>
          <w:b/>
          <w:sz w:val="30"/>
          <w:szCs w:val="30"/>
        </w:rPr>
        <w:t xml:space="preserve">)    </w:t>
      </w:r>
      <w:r w:rsidRPr="00AA3E8C">
        <w:rPr>
          <w:rFonts w:ascii="宋体" w:hAnsi="宋体" w:hint="eastAsia"/>
          <w:b/>
          <w:sz w:val="30"/>
          <w:szCs w:val="30"/>
        </w:rPr>
        <w:t>秘书处编印</w:t>
      </w:r>
    </w:p>
    <w:p w:rsidR="00AE29CA" w:rsidRDefault="000B51A0" w:rsidP="00955DDE">
      <w:pPr>
        <w:jc w:val="center"/>
        <w:rPr>
          <w:rFonts w:ascii="宋体"/>
          <w:b/>
          <w:sz w:val="32"/>
          <w:szCs w:val="32"/>
        </w:rPr>
      </w:pPr>
      <w:r w:rsidRPr="000B51A0">
        <w:rPr>
          <w:noProof/>
        </w:rPr>
        <w:pict>
          <v:line id="_x0000_s1026" style="position:absolute;left:0;text-align:left;z-index:251655168" from="-54pt,15.6pt" to="477pt,15.6pt" strokecolor="red" strokeweight="1.5pt"/>
        </w:pict>
      </w:r>
    </w:p>
    <w:p w:rsidR="00AE29CA" w:rsidRDefault="00AE29CA" w:rsidP="00955DDE">
      <w:pPr>
        <w:jc w:val="center"/>
        <w:rPr>
          <w:rFonts w:ascii="宋体"/>
          <w:b/>
          <w:sz w:val="32"/>
          <w:szCs w:val="32"/>
        </w:rPr>
      </w:pPr>
      <w:r>
        <w:rPr>
          <w:rFonts w:ascii="宋体" w:hAnsi="宋体" w:hint="eastAsia"/>
          <w:b/>
          <w:sz w:val="32"/>
          <w:szCs w:val="32"/>
        </w:rPr>
        <w:t>省市召开建筑业“安全生产月”活动与环境整治现场会</w:t>
      </w:r>
      <w:r>
        <w:rPr>
          <w:rFonts w:ascii="宋体" w:hAnsi="宋体"/>
          <w:b/>
          <w:sz w:val="32"/>
          <w:szCs w:val="32"/>
        </w:rPr>
        <w:t xml:space="preserve">  </w:t>
      </w:r>
    </w:p>
    <w:p w:rsidR="00AE29CA" w:rsidRDefault="00AE29CA" w:rsidP="00955DDE">
      <w:pPr>
        <w:rPr>
          <w:rFonts w:ascii="宋体"/>
          <w:b/>
          <w:sz w:val="32"/>
          <w:szCs w:val="32"/>
        </w:rPr>
      </w:pPr>
      <w:r>
        <w:rPr>
          <w:rFonts w:ascii="宋体" w:hAnsi="宋体"/>
        </w:rPr>
        <w:t xml:space="preserve">           </w:t>
      </w:r>
      <w:r w:rsidRPr="002C591E">
        <w:rPr>
          <w:rFonts w:ascii="宋体" w:hAnsi="宋体" w:hint="eastAsia"/>
          <w:b/>
          <w:sz w:val="32"/>
          <w:szCs w:val="32"/>
        </w:rPr>
        <w:t>推进建设“美丽杭州”</w:t>
      </w:r>
      <w:r w:rsidRPr="002C591E">
        <w:rPr>
          <w:rFonts w:ascii="宋体" w:hAnsi="宋体"/>
          <w:b/>
          <w:sz w:val="32"/>
          <w:szCs w:val="32"/>
        </w:rPr>
        <w:t xml:space="preserve"> </w:t>
      </w:r>
      <w:r>
        <w:rPr>
          <w:rFonts w:ascii="宋体" w:hAnsi="宋体"/>
          <w:b/>
          <w:sz w:val="32"/>
          <w:szCs w:val="32"/>
        </w:rPr>
        <w:t xml:space="preserve"> </w:t>
      </w:r>
      <w:r>
        <w:rPr>
          <w:rFonts w:ascii="宋体" w:hAnsi="宋体" w:hint="eastAsia"/>
          <w:b/>
          <w:sz w:val="32"/>
          <w:szCs w:val="32"/>
        </w:rPr>
        <w:t>打造</w:t>
      </w:r>
      <w:r w:rsidRPr="002C591E">
        <w:rPr>
          <w:rFonts w:ascii="宋体" w:hAnsi="宋体" w:hint="eastAsia"/>
          <w:b/>
          <w:sz w:val="32"/>
          <w:szCs w:val="32"/>
        </w:rPr>
        <w:t>“西湖蓝”</w:t>
      </w:r>
    </w:p>
    <w:p w:rsidR="00AE29CA" w:rsidRDefault="00AE29CA" w:rsidP="00955DDE">
      <w:pPr>
        <w:rPr>
          <w:rFonts w:ascii="楷体" w:eastAsia="楷体" w:hAnsi="楷体"/>
          <w:sz w:val="28"/>
          <w:szCs w:val="28"/>
        </w:rPr>
      </w:pPr>
    </w:p>
    <w:p w:rsidR="00AE29CA" w:rsidRDefault="00DA169A" w:rsidP="00A03F54">
      <w:pPr>
        <w:ind w:firstLine="570"/>
        <w:rPr>
          <w:rFonts w:ascii="宋体"/>
          <w:sz w:val="28"/>
          <w:szCs w:val="28"/>
        </w:rPr>
      </w:pPr>
      <w:r>
        <w:rPr>
          <w:noProof/>
        </w:rPr>
        <w:drawing>
          <wp:anchor distT="0" distB="0" distL="114300" distR="114300" simplePos="0" relativeHeight="251657216" behindDoc="0" locked="0" layoutInCell="1" allowOverlap="1">
            <wp:simplePos x="0" y="0"/>
            <wp:positionH relativeFrom="column">
              <wp:posOffset>0</wp:posOffset>
            </wp:positionH>
            <wp:positionV relativeFrom="paragraph">
              <wp:posOffset>3268980</wp:posOffset>
            </wp:positionV>
            <wp:extent cx="2416810" cy="1810385"/>
            <wp:effectExtent l="19050" t="0" r="2540" b="0"/>
            <wp:wrapSquare wrapText="bothSides"/>
            <wp:docPr id="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4"/>
                    <a:srcRect/>
                    <a:stretch>
                      <a:fillRect/>
                    </a:stretch>
                  </pic:blipFill>
                  <pic:spPr bwMode="auto">
                    <a:xfrm>
                      <a:off x="0" y="0"/>
                      <a:ext cx="2416810" cy="1810385"/>
                    </a:xfrm>
                    <a:prstGeom prst="rect">
                      <a:avLst/>
                    </a:prstGeom>
                    <a:noFill/>
                  </pic:spPr>
                </pic:pic>
              </a:graphicData>
            </a:graphic>
          </wp:anchor>
        </w:drawing>
      </w:r>
      <w:r>
        <w:rPr>
          <w:noProof/>
        </w:rPr>
        <w:drawing>
          <wp:anchor distT="0" distB="0" distL="114300" distR="114300" simplePos="0" relativeHeight="251656192" behindDoc="0" locked="0" layoutInCell="1" allowOverlap="1">
            <wp:simplePos x="0" y="0"/>
            <wp:positionH relativeFrom="column">
              <wp:posOffset>2514600</wp:posOffset>
            </wp:positionH>
            <wp:positionV relativeFrom="paragraph">
              <wp:posOffset>99060</wp:posOffset>
            </wp:positionV>
            <wp:extent cx="2743200" cy="1828800"/>
            <wp:effectExtent l="19050" t="0" r="0" b="0"/>
            <wp:wrapSquare wrapText="bothSides"/>
            <wp:docPr id="4" name="{54330AF7-A0F0-4228-BA0B-767E0FEC74B5}" descr="http://news.xinhuanet.com/house/hz/2015-06-26/1115732032_14352845587411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330AF7-A0F0-4228-BA0B-767E0FEC74B5}" descr="http://news.xinhuanet.com/house/hz/2015-06-26/1115732032_14352845587411n.jpg"/>
                    <pic:cNvPicPr>
                      <a:picLocks noChangeAspect="1" noChangeArrowheads="1"/>
                    </pic:cNvPicPr>
                  </pic:nvPicPr>
                  <pic:blipFill>
                    <a:blip r:embed="rId5"/>
                    <a:srcRect/>
                    <a:stretch>
                      <a:fillRect/>
                    </a:stretch>
                  </pic:blipFill>
                  <pic:spPr bwMode="auto">
                    <a:xfrm>
                      <a:off x="0" y="0"/>
                      <a:ext cx="2743200" cy="1828800"/>
                    </a:xfrm>
                    <a:prstGeom prst="rect">
                      <a:avLst/>
                    </a:prstGeom>
                    <a:noFill/>
                  </pic:spPr>
                </pic:pic>
              </a:graphicData>
            </a:graphic>
          </wp:anchor>
        </w:drawing>
      </w:r>
      <w:smartTag w:uri="urn:schemas-microsoft-com:office:smarttags" w:element="chsdate">
        <w:smartTagPr>
          <w:attr w:name="IsROCDate" w:val="False"/>
          <w:attr w:name="IsLunarDate" w:val="False"/>
          <w:attr w:name="Day" w:val="26"/>
          <w:attr w:name="Month" w:val="6"/>
          <w:attr w:name="Year" w:val="2015"/>
        </w:smartTagPr>
        <w:r w:rsidR="00AE29CA">
          <w:rPr>
            <w:rFonts w:ascii="宋体" w:hAnsi="宋体"/>
            <w:sz w:val="28"/>
            <w:szCs w:val="28"/>
          </w:rPr>
          <w:t>6</w:t>
        </w:r>
        <w:r w:rsidR="00AE29CA">
          <w:rPr>
            <w:rFonts w:ascii="宋体" w:hAnsi="宋体" w:hint="eastAsia"/>
            <w:sz w:val="28"/>
            <w:szCs w:val="28"/>
          </w:rPr>
          <w:t>月</w:t>
        </w:r>
        <w:r w:rsidR="00AE29CA">
          <w:rPr>
            <w:rFonts w:ascii="宋体" w:hAnsi="宋体"/>
            <w:sz w:val="28"/>
            <w:szCs w:val="28"/>
          </w:rPr>
          <w:t>26</w:t>
        </w:r>
        <w:r w:rsidR="00AE29CA">
          <w:rPr>
            <w:rFonts w:ascii="宋体" w:hAnsi="宋体" w:hint="eastAsia"/>
            <w:sz w:val="28"/>
            <w:szCs w:val="28"/>
          </w:rPr>
          <w:t>日</w:t>
        </w:r>
      </w:smartTag>
      <w:r w:rsidR="00AE29CA">
        <w:rPr>
          <w:rFonts w:ascii="宋体" w:hAnsi="宋体" w:hint="eastAsia"/>
          <w:sz w:val="28"/>
          <w:szCs w:val="28"/>
        </w:rPr>
        <w:t>下午，骄阳似火、热浪滚滚，我会</w:t>
      </w:r>
      <w:r w:rsidR="003F3D88">
        <w:rPr>
          <w:rFonts w:ascii="宋体" w:hAnsi="宋体" w:hint="eastAsia"/>
          <w:sz w:val="28"/>
          <w:szCs w:val="28"/>
        </w:rPr>
        <w:t>会员</w:t>
      </w:r>
      <w:r w:rsidR="00AE29CA">
        <w:rPr>
          <w:rFonts w:ascii="宋体" w:hAnsi="宋体" w:hint="eastAsia"/>
          <w:sz w:val="28"/>
          <w:szCs w:val="28"/>
        </w:rPr>
        <w:t>单位</w:t>
      </w:r>
      <w:r w:rsidR="00AE29CA">
        <w:rPr>
          <w:rFonts w:ascii="宋体" w:hAnsi="宋体"/>
          <w:sz w:val="28"/>
          <w:szCs w:val="28"/>
        </w:rPr>
        <w:t>—</w:t>
      </w:r>
      <w:r w:rsidR="00AE29CA">
        <w:rPr>
          <w:rFonts w:ascii="宋体" w:hAnsi="宋体" w:hint="eastAsia"/>
          <w:sz w:val="28"/>
          <w:szCs w:val="28"/>
        </w:rPr>
        <w:t>杭州通达集团有限公司承建的阳光城﹒翡丽湾项目</w:t>
      </w:r>
      <w:r w:rsidR="00AE29CA">
        <w:rPr>
          <w:rFonts w:ascii="宋体" w:hAnsi="宋体"/>
          <w:sz w:val="28"/>
          <w:szCs w:val="28"/>
        </w:rPr>
        <w:t>1</w:t>
      </w:r>
      <w:r w:rsidR="00AE29CA">
        <w:rPr>
          <w:rFonts w:ascii="宋体" w:hAnsi="宋体" w:hint="eastAsia"/>
          <w:sz w:val="28"/>
          <w:szCs w:val="28"/>
        </w:rPr>
        <w:t>标工地彩球高悬、彩旗飘扬，浙江省暨杭州市建筑业“安全生产月”活动与环境整治现场会在这里召开。来自杭州、宁波、温州、嘉兴等全省各地建设行政主管部门的负责人、杭州各区县（市）建设行政主管部门和监督部门的负责人，以及部分施工企业、监理单位的有关负责人等</w:t>
      </w:r>
      <w:r w:rsidR="00AE29CA">
        <w:rPr>
          <w:rFonts w:ascii="宋体" w:hAnsi="宋体"/>
          <w:sz w:val="28"/>
          <w:szCs w:val="28"/>
        </w:rPr>
        <w:t>800</w:t>
      </w:r>
      <w:r w:rsidR="00AE29CA">
        <w:rPr>
          <w:rFonts w:ascii="宋体" w:hAnsi="宋体" w:hint="eastAsia"/>
          <w:sz w:val="28"/>
          <w:szCs w:val="28"/>
        </w:rPr>
        <w:t>余人参加了现场会。</w:t>
      </w:r>
    </w:p>
    <w:p w:rsidR="00AE29CA" w:rsidRPr="000601A0" w:rsidRDefault="00AE29CA" w:rsidP="00A03F54">
      <w:pPr>
        <w:ind w:firstLine="570"/>
        <w:rPr>
          <w:rFonts w:ascii="宋体"/>
          <w:sz w:val="28"/>
          <w:szCs w:val="28"/>
        </w:rPr>
      </w:pPr>
      <w:r w:rsidRPr="000601A0">
        <w:rPr>
          <w:rFonts w:ascii="宋体" w:hAnsi="宋体" w:cs="宋体" w:hint="eastAsia"/>
          <w:color w:val="333333"/>
          <w:kern w:val="0"/>
          <w:sz w:val="28"/>
          <w:szCs w:val="28"/>
        </w:rPr>
        <w:t>尽管天气炎热，但</w:t>
      </w:r>
      <w:r w:rsidRPr="000601A0">
        <w:rPr>
          <w:rFonts w:hint="eastAsia"/>
          <w:sz w:val="28"/>
          <w:szCs w:val="28"/>
        </w:rPr>
        <w:t>与会人员</w:t>
      </w:r>
      <w:r w:rsidRPr="000601A0">
        <w:rPr>
          <w:rFonts w:ascii="宋体" w:hAnsi="宋体" w:cs="宋体" w:hint="eastAsia"/>
          <w:color w:val="333333"/>
          <w:kern w:val="0"/>
          <w:sz w:val="28"/>
          <w:szCs w:val="28"/>
        </w:rPr>
        <w:t>不畏酷暑，依次参观了</w:t>
      </w:r>
      <w:r w:rsidRPr="000601A0">
        <w:rPr>
          <w:rFonts w:ascii="宋体" w:hAnsi="宋体" w:hint="eastAsia"/>
          <w:sz w:val="28"/>
          <w:szCs w:val="28"/>
        </w:rPr>
        <w:t>通达集团有限公司承建的阳光城﹒翡丽湾项目</w:t>
      </w:r>
      <w:r w:rsidRPr="000601A0">
        <w:rPr>
          <w:rFonts w:ascii="宋体" w:hAnsi="宋体"/>
          <w:sz w:val="28"/>
          <w:szCs w:val="28"/>
        </w:rPr>
        <w:t>1</w:t>
      </w:r>
      <w:r w:rsidRPr="000601A0">
        <w:rPr>
          <w:rFonts w:ascii="宋体" w:hAnsi="宋体" w:hint="eastAsia"/>
          <w:sz w:val="28"/>
          <w:szCs w:val="28"/>
        </w:rPr>
        <w:lastRenderedPageBreak/>
        <w:t>标工地</w:t>
      </w:r>
      <w:r w:rsidRPr="000601A0">
        <w:rPr>
          <w:rFonts w:ascii="宋体" w:hAnsi="宋体" w:cs="宋体" w:hint="eastAsia"/>
          <w:color w:val="333333"/>
          <w:kern w:val="0"/>
          <w:sz w:val="28"/>
          <w:szCs w:val="28"/>
        </w:rPr>
        <w:t>现场的门禁系统、扬尘治理系统、节水工程，了解项目工地安</w:t>
      </w:r>
      <w:r w:rsidR="00DA169A">
        <w:rPr>
          <w:noProof/>
        </w:rPr>
        <w:drawing>
          <wp:anchor distT="0" distB="0" distL="114300" distR="114300" simplePos="0" relativeHeight="251659264" behindDoc="0" locked="0" layoutInCell="1" allowOverlap="1">
            <wp:simplePos x="0" y="0"/>
            <wp:positionH relativeFrom="column">
              <wp:posOffset>2514600</wp:posOffset>
            </wp:positionH>
            <wp:positionV relativeFrom="paragraph">
              <wp:posOffset>495300</wp:posOffset>
            </wp:positionV>
            <wp:extent cx="2971800" cy="2226310"/>
            <wp:effectExtent l="19050" t="0" r="0" b="0"/>
            <wp:wrapSquare wrapText="bothSides"/>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6"/>
                    <a:srcRect/>
                    <a:stretch>
                      <a:fillRect/>
                    </a:stretch>
                  </pic:blipFill>
                  <pic:spPr bwMode="auto">
                    <a:xfrm>
                      <a:off x="0" y="0"/>
                      <a:ext cx="2971800" cy="2226310"/>
                    </a:xfrm>
                    <a:prstGeom prst="rect">
                      <a:avLst/>
                    </a:prstGeom>
                    <a:noFill/>
                  </pic:spPr>
                </pic:pic>
              </a:graphicData>
            </a:graphic>
          </wp:anchor>
        </w:drawing>
      </w:r>
      <w:r w:rsidRPr="000601A0">
        <w:rPr>
          <w:rFonts w:ascii="宋体" w:hAnsi="宋体" w:cs="宋体" w:hint="eastAsia"/>
          <w:color w:val="333333"/>
          <w:kern w:val="0"/>
          <w:sz w:val="28"/>
          <w:szCs w:val="28"/>
        </w:rPr>
        <w:t>全管理、设备管理、消防管理、绿色施工的先进经验，还</w:t>
      </w:r>
      <w:r w:rsidRPr="000601A0">
        <w:rPr>
          <w:rFonts w:ascii="宋体" w:hAnsi="宋体" w:hint="eastAsia"/>
          <w:sz w:val="28"/>
          <w:szCs w:val="28"/>
        </w:rPr>
        <w:t>观看了包括我会与市总站制作的“安全生产月活动”宣传图板在内的安全生产宣传教育图板展览，通达集团工程质量安全标准化建设和文明施工取得的成效，给大家留下了十分深刻的印象。</w:t>
      </w:r>
    </w:p>
    <w:p w:rsidR="00AE29CA" w:rsidRDefault="00AE29CA" w:rsidP="00A03F54">
      <w:pPr>
        <w:ind w:firstLine="570"/>
        <w:rPr>
          <w:rFonts w:ascii="宋体"/>
          <w:sz w:val="28"/>
          <w:szCs w:val="28"/>
        </w:rPr>
      </w:pPr>
      <w:r>
        <w:rPr>
          <w:rFonts w:ascii="宋体" w:hAnsi="宋体" w:hint="eastAsia"/>
          <w:sz w:val="28"/>
          <w:szCs w:val="28"/>
        </w:rPr>
        <w:t>现场观摩学习结束，现场会进入大会交流阶段。在下城区副区长王军安致辞后，杭州通达集团有限公司、阳光城集团股份有限公司杭州臻博房地产有限公司、杭州市城乡建委和嘉兴市建委的领导在会上作了交流发言。</w:t>
      </w:r>
    </w:p>
    <w:p w:rsidR="00AE29CA" w:rsidRDefault="00AE29CA" w:rsidP="00A03F54">
      <w:pPr>
        <w:ind w:firstLine="570"/>
        <w:rPr>
          <w:rFonts w:ascii="宋体"/>
          <w:sz w:val="28"/>
          <w:szCs w:val="28"/>
        </w:rPr>
      </w:pPr>
      <w:r>
        <w:rPr>
          <w:rFonts w:ascii="宋体" w:hAnsi="宋体" w:hint="eastAsia"/>
          <w:sz w:val="28"/>
          <w:szCs w:val="28"/>
        </w:rPr>
        <w:t>市建委裘新谷副主任在发言中，介绍了我市建设系统为了建设美丽杭州、打造“西湖蓝”，着力抓好规定动作和自选动作、突出抓好特色工作的经验，他同时希望全市建设系统立即行动起来，严格落实企业主体责任、全面落实安全文明施工标准化建设、加强消防安全工作、抓好汛期安全生产，采取最严厉的惩戒、处罚措施，切实加强施工现场扬尘控制和环境整治，不断提高安全文明施工水平，确保建设美丽杭州、打造“西湖蓝”目标如期实现。</w:t>
      </w:r>
    </w:p>
    <w:p w:rsidR="00AE29CA" w:rsidRDefault="00AE29CA" w:rsidP="00A03F54">
      <w:pPr>
        <w:ind w:firstLine="570"/>
        <w:rPr>
          <w:rFonts w:ascii="Arial" w:hAnsi="Arial" w:cs="Arial"/>
          <w:color w:val="000000"/>
          <w:sz w:val="28"/>
          <w:szCs w:val="28"/>
        </w:rPr>
      </w:pPr>
      <w:r>
        <w:rPr>
          <w:rFonts w:ascii="宋体" w:hAnsi="宋体" w:hint="eastAsia"/>
          <w:sz w:val="28"/>
          <w:szCs w:val="28"/>
        </w:rPr>
        <w:t>省住建厅党组成员、建管局长张</w:t>
      </w:r>
      <w:r>
        <w:rPr>
          <w:rFonts w:ascii="宋体" w:hAnsi="宋体"/>
          <w:sz w:val="28"/>
          <w:szCs w:val="28"/>
        </w:rPr>
        <w:t xml:space="preserve"> </w:t>
      </w:r>
      <w:r>
        <w:rPr>
          <w:rFonts w:ascii="宋体" w:hAnsi="宋体" w:hint="eastAsia"/>
          <w:sz w:val="28"/>
          <w:szCs w:val="28"/>
        </w:rPr>
        <w:t>奕在会议结束前作了重要讲话，他在充分肯定今年上半年全省建设行业安全生产形势取得的成绩，</w:t>
      </w:r>
      <w:r>
        <w:rPr>
          <w:rFonts w:ascii="Arial" w:hAnsi="Arial" w:cs="Arial" w:hint="eastAsia"/>
          <w:color w:val="000000"/>
          <w:sz w:val="28"/>
          <w:szCs w:val="28"/>
        </w:rPr>
        <w:t>高度评价</w:t>
      </w:r>
      <w:r w:rsidRPr="00EA3AAC">
        <w:rPr>
          <w:rFonts w:ascii="Arial" w:hAnsi="Arial" w:cs="Arial" w:hint="eastAsia"/>
          <w:color w:val="000000"/>
          <w:sz w:val="28"/>
          <w:szCs w:val="28"/>
        </w:rPr>
        <w:t>通达集团</w:t>
      </w:r>
      <w:r>
        <w:rPr>
          <w:rFonts w:ascii="Arial" w:hAnsi="Arial" w:cs="Arial" w:hint="eastAsia"/>
          <w:color w:val="000000"/>
          <w:sz w:val="28"/>
          <w:szCs w:val="28"/>
        </w:rPr>
        <w:t>安全文明施工</w:t>
      </w:r>
      <w:r w:rsidRPr="00EA3AAC">
        <w:rPr>
          <w:rFonts w:ascii="Arial" w:hAnsi="Arial" w:cs="Arial" w:hint="eastAsia"/>
          <w:color w:val="000000"/>
          <w:sz w:val="28"/>
          <w:szCs w:val="28"/>
        </w:rPr>
        <w:t>先进做法</w:t>
      </w:r>
      <w:r>
        <w:rPr>
          <w:rFonts w:ascii="Arial" w:hAnsi="Arial" w:cs="Arial" w:hint="eastAsia"/>
          <w:color w:val="000000"/>
          <w:sz w:val="28"/>
          <w:szCs w:val="28"/>
        </w:rPr>
        <w:t>的同时，</w:t>
      </w:r>
      <w:r>
        <w:rPr>
          <w:rFonts w:ascii="宋体" w:hAnsi="宋体" w:hint="eastAsia"/>
          <w:sz w:val="28"/>
          <w:szCs w:val="28"/>
        </w:rPr>
        <w:t>希望各地一是要清醒</w:t>
      </w:r>
      <w:r>
        <w:rPr>
          <w:rFonts w:ascii="宋体" w:hAnsi="宋体" w:hint="eastAsia"/>
          <w:sz w:val="28"/>
          <w:szCs w:val="28"/>
        </w:rPr>
        <w:lastRenderedPageBreak/>
        <w:t>认识经济社会发展新常态下，安全生产的新形势和新要求，</w:t>
      </w:r>
      <w:r>
        <w:rPr>
          <w:rFonts w:ascii="Arial" w:hAnsi="Arial" w:cs="Arial" w:hint="eastAsia"/>
          <w:color w:val="000000"/>
          <w:sz w:val="28"/>
          <w:szCs w:val="28"/>
        </w:rPr>
        <w:t>进一步完善各项管理体系；</w:t>
      </w:r>
      <w:r w:rsidRPr="00EA3AAC">
        <w:rPr>
          <w:rFonts w:ascii="Arial" w:hAnsi="Arial" w:cs="Arial" w:hint="eastAsia"/>
          <w:color w:val="000000"/>
          <w:sz w:val="28"/>
          <w:szCs w:val="28"/>
        </w:rPr>
        <w:t>二是</w:t>
      </w:r>
      <w:r>
        <w:rPr>
          <w:rFonts w:ascii="Arial" w:hAnsi="Arial" w:cs="Arial" w:hint="eastAsia"/>
          <w:color w:val="000000"/>
          <w:sz w:val="28"/>
          <w:szCs w:val="28"/>
        </w:rPr>
        <w:t>要</w:t>
      </w:r>
      <w:r w:rsidRPr="00EA3AAC">
        <w:rPr>
          <w:rFonts w:ascii="Arial" w:hAnsi="Arial" w:cs="Arial" w:hint="eastAsia"/>
          <w:color w:val="000000"/>
          <w:sz w:val="28"/>
          <w:szCs w:val="28"/>
        </w:rPr>
        <w:t>加强依法治安，深化隐患排查</w:t>
      </w:r>
      <w:r>
        <w:rPr>
          <w:rFonts w:ascii="Arial" w:hAnsi="Arial" w:cs="Arial" w:hint="eastAsia"/>
          <w:color w:val="000000"/>
          <w:sz w:val="28"/>
          <w:szCs w:val="28"/>
        </w:rPr>
        <w:t>，促进全省建筑施工质量安全形势稳定持续好转，文明施工、绿色施工水平不断提高</w:t>
      </w:r>
      <w:r w:rsidRPr="00EA3AAC">
        <w:rPr>
          <w:rFonts w:ascii="Arial" w:hAnsi="Arial" w:cs="Arial" w:hint="eastAsia"/>
          <w:color w:val="000000"/>
          <w:sz w:val="28"/>
          <w:szCs w:val="28"/>
        </w:rPr>
        <w:t>。</w:t>
      </w:r>
    </w:p>
    <w:p w:rsidR="00AE29CA" w:rsidRDefault="00AE29CA" w:rsidP="00541D39">
      <w:pPr>
        <w:rPr>
          <w:rFonts w:ascii="宋体"/>
          <w:sz w:val="28"/>
          <w:szCs w:val="28"/>
        </w:rPr>
      </w:pPr>
    </w:p>
    <w:p w:rsidR="00AE29CA" w:rsidRDefault="00AE29CA" w:rsidP="00423523">
      <w:pPr>
        <w:jc w:val="center"/>
        <w:rPr>
          <w:rFonts w:ascii="Arial" w:hAnsi="Arial" w:cs="Arial"/>
          <w:b/>
          <w:color w:val="000000"/>
          <w:sz w:val="32"/>
          <w:szCs w:val="32"/>
        </w:rPr>
      </w:pPr>
      <w:r w:rsidRPr="00423523">
        <w:rPr>
          <w:rFonts w:ascii="Arial" w:hAnsi="Arial" w:cs="Arial" w:hint="eastAsia"/>
          <w:b/>
          <w:color w:val="000000"/>
          <w:sz w:val="32"/>
          <w:szCs w:val="32"/>
        </w:rPr>
        <w:t>暴雨无情人却有情</w:t>
      </w:r>
      <w:r w:rsidRPr="00423523">
        <w:rPr>
          <w:rFonts w:ascii="Arial" w:hAnsi="Arial" w:cs="Arial"/>
          <w:b/>
          <w:color w:val="000000"/>
          <w:sz w:val="32"/>
          <w:szCs w:val="32"/>
        </w:rPr>
        <w:t xml:space="preserve">  </w:t>
      </w:r>
      <w:r w:rsidRPr="00423523">
        <w:rPr>
          <w:rFonts w:ascii="Arial" w:hAnsi="Arial" w:cs="Arial" w:hint="eastAsia"/>
          <w:b/>
          <w:color w:val="000000"/>
          <w:sz w:val="32"/>
          <w:szCs w:val="32"/>
        </w:rPr>
        <w:t>我会坚持送教上门</w:t>
      </w:r>
    </w:p>
    <w:p w:rsidR="00AE29CA" w:rsidRDefault="00AE29CA" w:rsidP="00423523">
      <w:pPr>
        <w:jc w:val="center"/>
        <w:rPr>
          <w:rFonts w:ascii="Arial" w:hAnsi="Arial" w:cs="Arial"/>
          <w:b/>
          <w:color w:val="000000"/>
          <w:sz w:val="32"/>
          <w:szCs w:val="32"/>
        </w:rPr>
      </w:pPr>
      <w:r w:rsidRPr="00423523">
        <w:rPr>
          <w:rFonts w:hint="eastAsia"/>
          <w:b/>
          <w:sz w:val="32"/>
          <w:szCs w:val="32"/>
        </w:rPr>
        <w:t>“建筑起重机械维护保养技术培训班”</w:t>
      </w:r>
      <w:r>
        <w:rPr>
          <w:rFonts w:ascii="Arial" w:hAnsi="Arial" w:cs="Arial" w:hint="eastAsia"/>
          <w:b/>
          <w:color w:val="000000"/>
          <w:sz w:val="32"/>
          <w:szCs w:val="32"/>
        </w:rPr>
        <w:t>在建德市如期举办</w:t>
      </w:r>
    </w:p>
    <w:p w:rsidR="00AE29CA" w:rsidRDefault="00AE29CA" w:rsidP="00423523">
      <w:pPr>
        <w:jc w:val="center"/>
        <w:rPr>
          <w:rFonts w:ascii="Arial" w:hAnsi="Arial" w:cs="Arial"/>
          <w:b/>
          <w:color w:val="000000"/>
          <w:sz w:val="32"/>
          <w:szCs w:val="32"/>
        </w:rPr>
      </w:pPr>
    </w:p>
    <w:p w:rsidR="00AE29CA" w:rsidRPr="00F235D4" w:rsidRDefault="00DA169A" w:rsidP="00F235D4">
      <w:pPr>
        <w:rPr>
          <w:rFonts w:ascii="楷体" w:eastAsia="楷体" w:hAnsi="楷体" w:cs="Arial"/>
          <w:color w:val="000000"/>
          <w:sz w:val="28"/>
          <w:szCs w:val="28"/>
        </w:rPr>
      </w:pPr>
      <w:r>
        <w:rPr>
          <w:noProof/>
        </w:rPr>
        <w:drawing>
          <wp:anchor distT="0" distB="0" distL="114300" distR="114300" simplePos="0" relativeHeight="251658240" behindDoc="0" locked="0" layoutInCell="1" allowOverlap="1">
            <wp:simplePos x="0" y="0"/>
            <wp:positionH relativeFrom="column">
              <wp:posOffset>685800</wp:posOffset>
            </wp:positionH>
            <wp:positionV relativeFrom="paragraph">
              <wp:posOffset>1287780</wp:posOffset>
            </wp:positionV>
            <wp:extent cx="3867150" cy="1771650"/>
            <wp:effectExtent l="19050" t="0" r="0" b="0"/>
            <wp:wrapSquare wrapText="bothSides"/>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7"/>
                    <a:srcRect/>
                    <a:stretch>
                      <a:fillRect/>
                    </a:stretch>
                  </pic:blipFill>
                  <pic:spPr bwMode="auto">
                    <a:xfrm>
                      <a:off x="0" y="0"/>
                      <a:ext cx="3867150" cy="1771650"/>
                    </a:xfrm>
                    <a:prstGeom prst="rect">
                      <a:avLst/>
                    </a:prstGeom>
                    <a:noFill/>
                  </pic:spPr>
                </pic:pic>
              </a:graphicData>
            </a:graphic>
          </wp:anchor>
        </w:drawing>
      </w:r>
      <w:r w:rsidR="00AE29CA">
        <w:rPr>
          <w:rFonts w:ascii="楷体" w:eastAsia="楷体" w:hAnsi="楷体" w:cs="Arial"/>
          <w:color w:val="000000"/>
          <w:sz w:val="28"/>
          <w:szCs w:val="28"/>
        </w:rPr>
        <w:t xml:space="preserve">    </w:t>
      </w:r>
      <w:smartTag w:uri="urn:schemas-microsoft-com:office:smarttags" w:element="chsdate">
        <w:smartTagPr>
          <w:attr w:name="IsROCDate" w:val="False"/>
          <w:attr w:name="IsLunarDate" w:val="False"/>
          <w:attr w:name="Day" w:val="17"/>
          <w:attr w:name="Month" w:val="6"/>
          <w:attr w:name="Year" w:val="2015"/>
        </w:smartTagPr>
        <w:r w:rsidR="00AE29CA" w:rsidRPr="00423523">
          <w:rPr>
            <w:rFonts w:ascii="宋体" w:hAnsi="宋体"/>
            <w:sz w:val="28"/>
            <w:szCs w:val="28"/>
          </w:rPr>
          <w:t>6</w:t>
        </w:r>
        <w:r w:rsidR="00AE29CA" w:rsidRPr="00423523">
          <w:rPr>
            <w:rFonts w:ascii="宋体" w:hAnsi="宋体" w:hint="eastAsia"/>
            <w:sz w:val="28"/>
            <w:szCs w:val="28"/>
          </w:rPr>
          <w:t>月</w:t>
        </w:r>
        <w:r w:rsidR="00AE29CA" w:rsidRPr="00423523">
          <w:rPr>
            <w:rFonts w:ascii="宋体" w:hAnsi="宋体"/>
            <w:sz w:val="28"/>
            <w:szCs w:val="28"/>
          </w:rPr>
          <w:t>17</w:t>
        </w:r>
        <w:r w:rsidR="00AE29CA" w:rsidRPr="00423523">
          <w:rPr>
            <w:rFonts w:ascii="宋体" w:hAnsi="宋体" w:hint="eastAsia"/>
            <w:sz w:val="28"/>
            <w:szCs w:val="28"/>
          </w:rPr>
          <w:t>日</w:t>
        </w:r>
      </w:smartTag>
      <w:r w:rsidR="00AE29CA" w:rsidRPr="00423523">
        <w:rPr>
          <w:rFonts w:ascii="宋体" w:hAnsi="宋体" w:hint="eastAsia"/>
          <w:color w:val="333333"/>
          <w:sz w:val="28"/>
          <w:szCs w:val="28"/>
        </w:rPr>
        <w:t>是我省入梅第一天，可梅雨姑娘的脾气比想象中更为暴烈。这天，</w:t>
      </w:r>
      <w:r w:rsidR="00AE29CA" w:rsidRPr="00423523">
        <w:rPr>
          <w:rFonts w:ascii="宋体" w:hAnsi="宋体" w:hint="eastAsia"/>
          <w:sz w:val="28"/>
          <w:szCs w:val="28"/>
        </w:rPr>
        <w:t>杭州气象台发布暴雨黄色预警，建德市气象台也发出暴雨蓝色预警，预报</w:t>
      </w:r>
      <w:r w:rsidR="00AE29CA" w:rsidRPr="00423523">
        <w:rPr>
          <w:rFonts w:ascii="宋体" w:hAnsi="宋体"/>
          <w:sz w:val="28"/>
          <w:szCs w:val="28"/>
        </w:rPr>
        <w:t>17</w:t>
      </w:r>
      <w:r w:rsidR="00AE29CA" w:rsidRPr="00423523">
        <w:rPr>
          <w:rFonts w:ascii="宋体" w:hAnsi="宋体" w:hint="eastAsia"/>
          <w:sz w:val="28"/>
          <w:szCs w:val="28"/>
        </w:rPr>
        <w:t>、</w:t>
      </w:r>
      <w:r w:rsidR="00AE29CA" w:rsidRPr="00423523">
        <w:rPr>
          <w:rFonts w:ascii="宋体" w:hAnsi="宋体"/>
          <w:sz w:val="28"/>
          <w:szCs w:val="28"/>
        </w:rPr>
        <w:t>18</w:t>
      </w:r>
      <w:r w:rsidR="00AE29CA" w:rsidRPr="00423523">
        <w:rPr>
          <w:rFonts w:ascii="宋体" w:hAnsi="宋体" w:hint="eastAsia"/>
          <w:sz w:val="28"/>
          <w:szCs w:val="28"/>
        </w:rPr>
        <w:t>日将连续有大雨和暴雨降临，原定</w:t>
      </w:r>
      <w:r w:rsidR="00AE29CA" w:rsidRPr="00423523">
        <w:rPr>
          <w:rFonts w:ascii="宋体" w:hAnsi="宋体"/>
          <w:sz w:val="28"/>
          <w:szCs w:val="28"/>
        </w:rPr>
        <w:t>18</w:t>
      </w:r>
      <w:r w:rsidR="00AE29CA" w:rsidRPr="00423523">
        <w:rPr>
          <w:rFonts w:ascii="宋体" w:hAnsi="宋体" w:hint="eastAsia"/>
          <w:sz w:val="28"/>
          <w:szCs w:val="28"/>
        </w:rPr>
        <w:t>日我会为建德市送教上门，举办的“建筑起重机械维护保养技术培</w:t>
      </w:r>
      <w:r w:rsidR="00AE29CA">
        <w:rPr>
          <w:rFonts w:ascii="宋体" w:hAnsi="宋体" w:hint="eastAsia"/>
          <w:sz w:val="28"/>
          <w:szCs w:val="28"/>
        </w:rPr>
        <w:t>训班”是否延期或取消？协会朱来庭副秘书长和培训部的同志与建德市建筑业</w:t>
      </w:r>
      <w:r w:rsidR="00AE29CA" w:rsidRPr="00423523">
        <w:rPr>
          <w:rFonts w:ascii="宋体" w:hAnsi="宋体" w:hint="eastAsia"/>
          <w:sz w:val="28"/>
          <w:szCs w:val="28"/>
        </w:rPr>
        <w:t>管</w:t>
      </w:r>
      <w:r w:rsidR="00AE29CA">
        <w:rPr>
          <w:rFonts w:ascii="宋体" w:hAnsi="宋体" w:hint="eastAsia"/>
          <w:sz w:val="28"/>
          <w:szCs w:val="28"/>
        </w:rPr>
        <w:t>理</w:t>
      </w:r>
      <w:r w:rsidR="00AE29CA" w:rsidRPr="00423523">
        <w:rPr>
          <w:rFonts w:ascii="宋体" w:hAnsi="宋体" w:hint="eastAsia"/>
          <w:sz w:val="28"/>
          <w:szCs w:val="28"/>
        </w:rPr>
        <w:t>处（建设工程质量安全监督站）领导经过慎重研究，在对培</w:t>
      </w:r>
      <w:r w:rsidR="00AE29CA">
        <w:rPr>
          <w:rFonts w:ascii="宋体" w:hAnsi="宋体" w:hint="eastAsia"/>
          <w:sz w:val="28"/>
          <w:szCs w:val="28"/>
        </w:rPr>
        <w:t>训期间各项防汛安全措施进行周密安排的基础上，果断决定：暴雨无情人</w:t>
      </w:r>
      <w:r w:rsidR="00AE29CA" w:rsidRPr="00423523">
        <w:rPr>
          <w:rFonts w:ascii="宋体" w:hAnsi="宋体" w:hint="eastAsia"/>
          <w:sz w:val="28"/>
          <w:szCs w:val="28"/>
        </w:rPr>
        <w:t>有情，送教上门如期进行。</w:t>
      </w:r>
    </w:p>
    <w:p w:rsidR="00AE29CA" w:rsidRPr="00423523" w:rsidRDefault="00AE29CA" w:rsidP="00423523">
      <w:pPr>
        <w:ind w:firstLine="540"/>
        <w:rPr>
          <w:rFonts w:ascii="宋体"/>
          <w:sz w:val="28"/>
          <w:szCs w:val="28"/>
        </w:rPr>
      </w:pPr>
      <w:r w:rsidRPr="00423523">
        <w:rPr>
          <w:rFonts w:ascii="宋体" w:hAnsi="宋体"/>
          <w:sz w:val="28"/>
          <w:szCs w:val="28"/>
        </w:rPr>
        <w:t>17</w:t>
      </w:r>
      <w:r w:rsidRPr="00423523">
        <w:rPr>
          <w:rFonts w:ascii="宋体" w:hAnsi="宋体" w:hint="eastAsia"/>
          <w:sz w:val="28"/>
          <w:szCs w:val="28"/>
        </w:rPr>
        <w:t>日下午，朱来庭副秘书长率培训部工作人员，冒着瓢泼大雨，驱车</w:t>
      </w:r>
      <w:r w:rsidRPr="00423523">
        <w:rPr>
          <w:rFonts w:ascii="宋体" w:hAnsi="宋体"/>
          <w:sz w:val="28"/>
          <w:szCs w:val="28"/>
        </w:rPr>
        <w:t>100</w:t>
      </w:r>
      <w:r w:rsidRPr="00423523">
        <w:rPr>
          <w:rFonts w:ascii="宋体" w:hAnsi="宋体" w:hint="eastAsia"/>
          <w:sz w:val="28"/>
          <w:szCs w:val="28"/>
        </w:rPr>
        <w:t>多公里，先期赶往建德，为培训班按时开班做准备。</w:t>
      </w:r>
      <w:r w:rsidRPr="00423523">
        <w:rPr>
          <w:rFonts w:ascii="宋体" w:hAnsi="宋体"/>
          <w:sz w:val="28"/>
          <w:szCs w:val="28"/>
        </w:rPr>
        <w:t>18</w:t>
      </w:r>
      <w:r w:rsidRPr="00423523">
        <w:rPr>
          <w:rFonts w:ascii="宋体" w:hAnsi="宋体" w:hint="eastAsia"/>
          <w:sz w:val="28"/>
          <w:szCs w:val="28"/>
        </w:rPr>
        <w:t>日，</w:t>
      </w:r>
      <w:r w:rsidRPr="00423523">
        <w:rPr>
          <w:rFonts w:ascii="宋体" w:hAnsi="宋体" w:hint="eastAsia"/>
          <w:sz w:val="28"/>
          <w:szCs w:val="28"/>
        </w:rPr>
        <w:lastRenderedPageBreak/>
        <w:t>为培训班授课的各位专</w:t>
      </w:r>
      <w:r>
        <w:rPr>
          <w:rFonts w:ascii="宋体" w:hAnsi="宋体" w:hint="eastAsia"/>
          <w:sz w:val="28"/>
          <w:szCs w:val="28"/>
        </w:rPr>
        <w:t>家也顾不得时而电闪雷鸣和如注的大雨，或驾车或乘车，一早先后赶到百</w:t>
      </w:r>
      <w:r w:rsidRPr="00423523">
        <w:rPr>
          <w:rFonts w:ascii="宋体" w:hAnsi="宋体" w:hint="eastAsia"/>
          <w:sz w:val="28"/>
          <w:szCs w:val="28"/>
        </w:rPr>
        <w:t>里</w:t>
      </w:r>
      <w:r>
        <w:rPr>
          <w:rFonts w:ascii="宋体" w:hAnsi="宋体" w:hint="eastAsia"/>
          <w:sz w:val="28"/>
          <w:szCs w:val="28"/>
        </w:rPr>
        <w:t>之</w:t>
      </w:r>
      <w:r w:rsidRPr="00423523">
        <w:rPr>
          <w:rFonts w:ascii="宋体" w:hAnsi="宋体" w:hint="eastAsia"/>
          <w:sz w:val="28"/>
          <w:szCs w:val="28"/>
        </w:rPr>
        <w:t>外的建德市。</w:t>
      </w:r>
    </w:p>
    <w:p w:rsidR="00AE29CA" w:rsidRPr="00541D39" w:rsidRDefault="00DA169A" w:rsidP="00F235D4">
      <w:pPr>
        <w:rPr>
          <w:rFonts w:ascii="宋体"/>
          <w:sz w:val="28"/>
          <w:szCs w:val="28"/>
        </w:rPr>
      </w:pPr>
      <w:r>
        <w:rPr>
          <w:noProof/>
        </w:rPr>
        <w:drawing>
          <wp:anchor distT="0" distB="0" distL="114300" distR="114300" simplePos="0" relativeHeight="251660288" behindDoc="0" locked="0" layoutInCell="1" allowOverlap="1">
            <wp:simplePos x="0" y="0"/>
            <wp:positionH relativeFrom="column">
              <wp:posOffset>2171700</wp:posOffset>
            </wp:positionH>
            <wp:positionV relativeFrom="paragraph">
              <wp:posOffset>594360</wp:posOffset>
            </wp:positionV>
            <wp:extent cx="3086100" cy="2314575"/>
            <wp:effectExtent l="19050" t="0" r="0" b="0"/>
            <wp:wrapSquare wrapText="bothSides"/>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8"/>
                    <a:srcRect/>
                    <a:stretch>
                      <a:fillRect/>
                    </a:stretch>
                  </pic:blipFill>
                  <pic:spPr bwMode="auto">
                    <a:xfrm>
                      <a:off x="0" y="0"/>
                      <a:ext cx="3086100" cy="2314575"/>
                    </a:xfrm>
                    <a:prstGeom prst="rect">
                      <a:avLst/>
                    </a:prstGeom>
                    <a:noFill/>
                  </pic:spPr>
                </pic:pic>
              </a:graphicData>
            </a:graphic>
          </wp:anchor>
        </w:drawing>
      </w:r>
      <w:r w:rsidR="00AE29CA">
        <w:rPr>
          <w:rFonts w:ascii="宋体" w:hAnsi="宋体"/>
          <w:sz w:val="28"/>
          <w:szCs w:val="28"/>
        </w:rPr>
        <w:t xml:space="preserve">    </w:t>
      </w:r>
      <w:r w:rsidR="00AE29CA" w:rsidRPr="00423523">
        <w:rPr>
          <w:rFonts w:ascii="宋体" w:hAnsi="宋体"/>
          <w:sz w:val="28"/>
          <w:szCs w:val="28"/>
        </w:rPr>
        <w:t>18</w:t>
      </w:r>
      <w:r w:rsidR="00AE29CA" w:rsidRPr="00423523">
        <w:rPr>
          <w:rFonts w:ascii="宋体" w:hAnsi="宋体" w:hint="eastAsia"/>
          <w:sz w:val="28"/>
          <w:szCs w:val="28"/>
        </w:rPr>
        <w:t>日上午</w:t>
      </w:r>
      <w:r w:rsidR="00AE29CA" w:rsidRPr="00423523">
        <w:rPr>
          <w:rFonts w:ascii="宋体" w:hAnsi="宋体"/>
          <w:sz w:val="28"/>
          <w:szCs w:val="28"/>
        </w:rPr>
        <w:t>9</w:t>
      </w:r>
      <w:r w:rsidR="00AE29CA" w:rsidRPr="00423523">
        <w:rPr>
          <w:rFonts w:ascii="宋体" w:hAnsi="宋体" w:hint="eastAsia"/>
          <w:sz w:val="28"/>
          <w:szCs w:val="28"/>
        </w:rPr>
        <w:t>点许，建德市“建筑起重机械维护保养</w:t>
      </w:r>
      <w:r w:rsidR="00AE29CA" w:rsidRPr="00541D39">
        <w:rPr>
          <w:rFonts w:ascii="宋体" w:hAnsi="宋体" w:hint="eastAsia"/>
          <w:sz w:val="28"/>
          <w:szCs w:val="28"/>
          <w:shd w:val="clear" w:color="auto" w:fill="FFFFFF"/>
        </w:rPr>
        <w:t>和非钢管扣件式承重支模架安全</w:t>
      </w:r>
      <w:r w:rsidR="00AE29CA" w:rsidRPr="00423523">
        <w:rPr>
          <w:rFonts w:ascii="宋体" w:hAnsi="宋体" w:hint="eastAsia"/>
          <w:sz w:val="28"/>
          <w:szCs w:val="28"/>
        </w:rPr>
        <w:t>技术培训班”准时开课，来自建德各施工</w:t>
      </w:r>
      <w:r w:rsidR="00AE29CA">
        <w:rPr>
          <w:rFonts w:ascii="宋体" w:hAnsi="宋体" w:hint="eastAsia"/>
          <w:sz w:val="28"/>
          <w:szCs w:val="28"/>
        </w:rPr>
        <w:t>企业、</w:t>
      </w:r>
      <w:r w:rsidR="00AE29CA" w:rsidRPr="00541D39">
        <w:rPr>
          <w:rFonts w:ascii="宋体" w:hAnsi="宋体" w:hint="eastAsia"/>
          <w:sz w:val="28"/>
          <w:szCs w:val="28"/>
        </w:rPr>
        <w:t>建筑起重机械安拆单位</w:t>
      </w:r>
      <w:r w:rsidR="00AE29CA">
        <w:rPr>
          <w:rFonts w:ascii="宋体" w:hAnsi="宋体" w:hint="eastAsia"/>
          <w:sz w:val="28"/>
          <w:szCs w:val="28"/>
        </w:rPr>
        <w:t>和</w:t>
      </w:r>
      <w:r w:rsidR="00AE29CA" w:rsidRPr="00541D39">
        <w:rPr>
          <w:rFonts w:ascii="宋体" w:hAnsi="宋体" w:hint="eastAsia"/>
          <w:sz w:val="28"/>
          <w:szCs w:val="28"/>
        </w:rPr>
        <w:t>监理企业</w:t>
      </w:r>
      <w:r w:rsidR="00AE29CA">
        <w:rPr>
          <w:rFonts w:ascii="宋体" w:hAnsi="宋体" w:hint="eastAsia"/>
          <w:sz w:val="28"/>
          <w:szCs w:val="28"/>
        </w:rPr>
        <w:t>近</w:t>
      </w:r>
      <w:r w:rsidR="00AE29CA" w:rsidRPr="00423523">
        <w:rPr>
          <w:rFonts w:ascii="宋体" w:hAnsi="宋体"/>
          <w:sz w:val="28"/>
          <w:szCs w:val="28"/>
        </w:rPr>
        <w:t>160</w:t>
      </w:r>
      <w:r w:rsidR="00AE29CA" w:rsidRPr="00423523">
        <w:rPr>
          <w:rFonts w:ascii="宋体" w:hAnsi="宋体" w:hint="eastAsia"/>
          <w:sz w:val="28"/>
          <w:szCs w:val="28"/>
        </w:rPr>
        <w:t>名</w:t>
      </w:r>
      <w:r w:rsidR="00AE29CA" w:rsidRPr="00541D39">
        <w:rPr>
          <w:rFonts w:ascii="宋体" w:hAnsi="宋体" w:hint="eastAsia"/>
          <w:sz w:val="28"/>
          <w:szCs w:val="28"/>
        </w:rPr>
        <w:t>安全分管领导</w:t>
      </w:r>
      <w:r w:rsidR="00AE29CA">
        <w:rPr>
          <w:rFonts w:ascii="宋体" w:hAnsi="宋体" w:hint="eastAsia"/>
          <w:sz w:val="28"/>
          <w:szCs w:val="28"/>
        </w:rPr>
        <w:t>、</w:t>
      </w:r>
      <w:r w:rsidR="00AE29CA" w:rsidRPr="00541D39">
        <w:rPr>
          <w:rFonts w:ascii="宋体" w:hAnsi="宋体" w:hint="eastAsia"/>
          <w:sz w:val="28"/>
          <w:szCs w:val="28"/>
        </w:rPr>
        <w:t>项目经理</w:t>
      </w:r>
      <w:r w:rsidR="00AE29CA">
        <w:rPr>
          <w:rFonts w:ascii="宋体" w:hAnsi="宋体" w:hint="eastAsia"/>
          <w:sz w:val="28"/>
          <w:szCs w:val="28"/>
        </w:rPr>
        <w:t>、安全总监、</w:t>
      </w:r>
      <w:r w:rsidR="00AE29CA" w:rsidRPr="00541D39">
        <w:rPr>
          <w:rFonts w:ascii="宋体" w:hAnsi="宋体" w:hint="eastAsia"/>
          <w:sz w:val="28"/>
          <w:szCs w:val="28"/>
        </w:rPr>
        <w:t>维保操作人员</w:t>
      </w:r>
      <w:r w:rsidR="00AE29CA">
        <w:rPr>
          <w:rFonts w:ascii="宋体" w:hAnsi="宋体" w:hint="eastAsia"/>
          <w:sz w:val="28"/>
          <w:szCs w:val="28"/>
        </w:rPr>
        <w:t>和安全员等按时走进课堂参加培训。</w:t>
      </w:r>
      <w:r w:rsidR="00AE29CA" w:rsidRPr="00071C1F">
        <w:rPr>
          <w:rFonts w:hint="eastAsia"/>
          <w:bCs/>
          <w:sz w:val="28"/>
          <w:szCs w:val="28"/>
          <w:shd w:val="clear" w:color="auto" w:fill="FFFFFF"/>
        </w:rPr>
        <w:t>建德市建筑业管理处</w:t>
      </w:r>
      <w:r w:rsidR="00AE29CA">
        <w:rPr>
          <w:rFonts w:hint="eastAsia"/>
          <w:bCs/>
          <w:sz w:val="28"/>
          <w:szCs w:val="28"/>
          <w:shd w:val="clear" w:color="auto" w:fill="FFFFFF"/>
        </w:rPr>
        <w:t>（</w:t>
      </w:r>
      <w:r w:rsidR="00AE29CA" w:rsidRPr="00423523">
        <w:rPr>
          <w:rFonts w:ascii="宋体" w:hAnsi="宋体" w:hint="eastAsia"/>
          <w:sz w:val="28"/>
          <w:szCs w:val="28"/>
        </w:rPr>
        <w:t>建设工程质量安全监督站）</w:t>
      </w:r>
      <w:r w:rsidR="00AE29CA">
        <w:rPr>
          <w:rFonts w:ascii="宋体" w:hAnsi="宋体" w:hint="eastAsia"/>
          <w:sz w:val="28"/>
          <w:szCs w:val="28"/>
        </w:rPr>
        <w:t>游世良主任（站长）在动员讲话中指出，杭州市建设工程质量安全管理协会与</w:t>
      </w:r>
      <w:r w:rsidR="00AE29CA" w:rsidRPr="00071C1F">
        <w:rPr>
          <w:rFonts w:hint="eastAsia"/>
          <w:bCs/>
          <w:sz w:val="28"/>
          <w:szCs w:val="28"/>
          <w:shd w:val="clear" w:color="auto" w:fill="FFFFFF"/>
        </w:rPr>
        <w:t>建德市建筑业管理处</w:t>
      </w:r>
      <w:r w:rsidR="00AE29CA">
        <w:rPr>
          <w:rFonts w:hint="eastAsia"/>
          <w:bCs/>
          <w:sz w:val="28"/>
          <w:szCs w:val="28"/>
          <w:shd w:val="clear" w:color="auto" w:fill="FFFFFF"/>
        </w:rPr>
        <w:t>联合举办这期培训班，目的是</w:t>
      </w:r>
      <w:r w:rsidR="00AE29CA" w:rsidRPr="00541D39">
        <w:rPr>
          <w:rFonts w:ascii="宋体" w:hAnsi="宋体" w:hint="eastAsia"/>
          <w:sz w:val="28"/>
          <w:szCs w:val="28"/>
          <w:shd w:val="clear" w:color="auto" w:fill="FFFFFF"/>
        </w:rPr>
        <w:t>为了进一步加强</w:t>
      </w:r>
      <w:r w:rsidR="00AE29CA">
        <w:rPr>
          <w:rFonts w:ascii="宋体" w:hAnsi="宋体" w:hint="eastAsia"/>
          <w:sz w:val="28"/>
          <w:szCs w:val="28"/>
          <w:shd w:val="clear" w:color="auto" w:fill="FFFFFF"/>
        </w:rPr>
        <w:t>本地和外地进建企业的施工</w:t>
      </w:r>
      <w:r w:rsidR="00AE29CA" w:rsidRPr="00541D39">
        <w:rPr>
          <w:rFonts w:ascii="宋体" w:hAnsi="宋体" w:hint="eastAsia"/>
          <w:sz w:val="28"/>
          <w:szCs w:val="28"/>
          <w:shd w:val="clear" w:color="auto" w:fill="FFFFFF"/>
        </w:rPr>
        <w:t>安全管理，提高企业和人员建筑起重机械安全使用与维护保养的理论与技术水平，在高大支模架搭设中推广使用</w:t>
      </w:r>
      <w:r w:rsidR="00AE29CA">
        <w:rPr>
          <w:rFonts w:ascii="宋体" w:hAnsi="宋体" w:hint="eastAsia"/>
          <w:sz w:val="28"/>
          <w:szCs w:val="28"/>
          <w:shd w:val="clear" w:color="auto" w:fill="FFFFFF"/>
        </w:rPr>
        <w:t>门式脚手架、承插式脚手架、碗扣式脚手架等支模体系。他特别强调，协会和授课专家不辞辛劳，把困难留给自己、把方便留给企业，冒着暴雨送教上门，希望参加培训的人员要珍惜学习机会，认真听课、严守纪律，以良好的培训成绩回报授课专家和协会同志的辛勤劳动。</w:t>
      </w:r>
    </w:p>
    <w:p w:rsidR="00AE29CA" w:rsidRPr="00541D39" w:rsidRDefault="00AE29CA" w:rsidP="00541D39">
      <w:pPr>
        <w:rPr>
          <w:rFonts w:ascii="宋体"/>
          <w:sz w:val="28"/>
          <w:szCs w:val="28"/>
        </w:rPr>
      </w:pPr>
      <w:r>
        <w:rPr>
          <w:rFonts w:ascii="宋体" w:hAnsi="宋体"/>
          <w:sz w:val="28"/>
          <w:szCs w:val="28"/>
        </w:rPr>
        <w:t xml:space="preserve">    </w:t>
      </w:r>
      <w:r>
        <w:rPr>
          <w:rFonts w:ascii="宋体" w:hAnsi="宋体" w:hint="eastAsia"/>
          <w:sz w:val="28"/>
          <w:szCs w:val="28"/>
        </w:rPr>
        <w:t>在</w:t>
      </w:r>
      <w:r>
        <w:rPr>
          <w:rFonts w:ascii="宋体" w:hAnsi="宋体"/>
          <w:sz w:val="28"/>
          <w:szCs w:val="28"/>
        </w:rPr>
        <w:t xml:space="preserve">19 </w:t>
      </w:r>
      <w:r>
        <w:rPr>
          <w:rFonts w:ascii="宋体" w:hAnsi="宋体" w:hint="eastAsia"/>
          <w:sz w:val="28"/>
          <w:szCs w:val="28"/>
        </w:rPr>
        <w:t>日进行的培训</w:t>
      </w:r>
      <w:r w:rsidR="00DA169A">
        <w:rPr>
          <w:rFonts w:ascii="宋体" w:hAnsi="宋体" w:hint="eastAsia"/>
          <w:sz w:val="28"/>
          <w:szCs w:val="28"/>
        </w:rPr>
        <w:t>结业</w:t>
      </w:r>
      <w:r>
        <w:rPr>
          <w:rFonts w:ascii="宋体" w:hAnsi="宋体" w:hint="eastAsia"/>
          <w:sz w:val="28"/>
          <w:szCs w:val="28"/>
        </w:rPr>
        <w:t>考试中，</w:t>
      </w:r>
      <w:r>
        <w:rPr>
          <w:rFonts w:ascii="宋体" w:hAnsi="宋体"/>
          <w:sz w:val="28"/>
          <w:szCs w:val="28"/>
        </w:rPr>
        <w:t>158</w:t>
      </w:r>
      <w:r>
        <w:rPr>
          <w:rFonts w:ascii="宋体" w:hAnsi="宋体" w:hint="eastAsia"/>
          <w:sz w:val="28"/>
          <w:szCs w:val="28"/>
        </w:rPr>
        <w:t>名参培人员参加了测试，参考率超过</w:t>
      </w:r>
      <w:r>
        <w:rPr>
          <w:rFonts w:ascii="宋体" w:hAnsi="宋体"/>
          <w:sz w:val="28"/>
          <w:szCs w:val="28"/>
        </w:rPr>
        <w:t>99.5%</w:t>
      </w:r>
      <w:r>
        <w:rPr>
          <w:rFonts w:ascii="宋体" w:hAnsi="宋体" w:hint="eastAsia"/>
          <w:sz w:val="28"/>
          <w:szCs w:val="28"/>
        </w:rPr>
        <w:t>，取得</w:t>
      </w:r>
      <w:r w:rsidR="00DA169A">
        <w:rPr>
          <w:rFonts w:ascii="宋体" w:hAnsi="宋体" w:hint="eastAsia"/>
          <w:sz w:val="28"/>
          <w:szCs w:val="28"/>
        </w:rPr>
        <w:t>了</w:t>
      </w:r>
      <w:r>
        <w:rPr>
          <w:rFonts w:ascii="宋体" w:hAnsi="宋体" w:hint="eastAsia"/>
          <w:sz w:val="28"/>
          <w:szCs w:val="28"/>
        </w:rPr>
        <w:t>令人满意的成绩。</w:t>
      </w:r>
    </w:p>
    <w:sectPr w:rsidR="00AE29CA" w:rsidRPr="00541D39" w:rsidSect="00641BD5">
      <w:pgSz w:w="11906" w:h="16838"/>
      <w:pgMar w:top="1440" w:right="1800" w:bottom="1440" w:left="1800" w:header="851" w:footer="992" w:gutter="0"/>
      <w:cols w:space="425"/>
      <w:docGrid w:type="lines" w:linePitch="312"/>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华文行楷">
    <w:altName w:val="微软雅黑"/>
    <w:charset w:val="86"/>
    <w:family w:val="auto"/>
    <w:pitch w:val="variable"/>
    <w:sig w:usb0="00000001" w:usb1="080F0000" w:usb2="00000010" w:usb3="00000000" w:csb0="00040000" w:csb1="00000000"/>
  </w:font>
  <w:font w:name="楷体">
    <w:altName w:val="微软雅黑"/>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noLineBreaksAfter w:lang="zh-CN" w:val="$([{£¥·‘“〈《「『【〔〖〝﹙﹛﹝＄（．［｛￡￥"/>
  <w:noLineBreaksBefore w:lang="zh-CN" w:val="!%),.:;&gt;?]}¢¨°·ˇˉ―‖’”…‰′″›℃∶、。〃〉》」』】〕〗〞︶︺︾﹀﹄﹚﹜﹞！＂％＇），．：；？］｀｜｝～￠"/>
  <w:compat>
    <w:spaceForUL/>
    <w:balanceSingleByteDoubleByteWidth/>
    <w:doNotLeaveBackslashAlone/>
    <w:ulTrailSpace/>
    <w:doNotExpandShiftReturn/>
    <w:adjustLineHeightInTable/>
    <w:useFELayout/>
  </w:compat>
  <w:rsids>
    <w:rsidRoot w:val="00955DDE"/>
    <w:rsid w:val="000601A0"/>
    <w:rsid w:val="00071C1F"/>
    <w:rsid w:val="000B51A0"/>
    <w:rsid w:val="002C591E"/>
    <w:rsid w:val="00314933"/>
    <w:rsid w:val="00336C4C"/>
    <w:rsid w:val="003F3D88"/>
    <w:rsid w:val="00423523"/>
    <w:rsid w:val="004B0AD9"/>
    <w:rsid w:val="00541D39"/>
    <w:rsid w:val="00597971"/>
    <w:rsid w:val="00641BD5"/>
    <w:rsid w:val="00781150"/>
    <w:rsid w:val="0083761A"/>
    <w:rsid w:val="00850A7A"/>
    <w:rsid w:val="008843B2"/>
    <w:rsid w:val="00895EBE"/>
    <w:rsid w:val="00955DDE"/>
    <w:rsid w:val="0096769A"/>
    <w:rsid w:val="009723CD"/>
    <w:rsid w:val="00A03F54"/>
    <w:rsid w:val="00AA3E8C"/>
    <w:rsid w:val="00AE29CA"/>
    <w:rsid w:val="00C61CF8"/>
    <w:rsid w:val="00DA169A"/>
    <w:rsid w:val="00EA3AAC"/>
    <w:rsid w:val="00F235D4"/>
    <w:rsid w:val="00F93F8C"/>
    <w:rsid w:val="00FD4B67"/>
    <w:rsid w:val="00FE638C"/>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hsdate"/>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kern w:val="2"/>
        <w:sz w:val="21"/>
        <w:szCs w:val="22"/>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55DDE"/>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rsid w:val="00541D39"/>
    <w:pPr>
      <w:widowControl/>
      <w:spacing w:before="100" w:beforeAutospacing="1" w:after="100" w:afterAutospacing="1"/>
      <w:jc w:val="left"/>
    </w:pPr>
    <w:rPr>
      <w:rFonts w:ascii="宋体" w:hAnsi="宋体" w:cs="宋体"/>
      <w:kern w:val="0"/>
      <w:sz w:val="24"/>
      <w:szCs w:val="24"/>
    </w:rPr>
  </w:style>
  <w:style w:type="character" w:customStyle="1" w:styleId="apple-converted-space">
    <w:name w:val="apple-converted-space"/>
    <w:basedOn w:val="a0"/>
    <w:uiPriority w:val="99"/>
    <w:rsid w:val="00541D39"/>
    <w:rPr>
      <w:rFonts w:cs="Times New Roman"/>
    </w:rPr>
  </w:style>
  <w:style w:type="paragraph" w:styleId="a4">
    <w:name w:val="Balloon Text"/>
    <w:basedOn w:val="a"/>
    <w:link w:val="Char"/>
    <w:uiPriority w:val="99"/>
    <w:semiHidden/>
    <w:rsid w:val="002C591E"/>
    <w:rPr>
      <w:sz w:val="18"/>
      <w:szCs w:val="18"/>
    </w:rPr>
  </w:style>
  <w:style w:type="character" w:customStyle="1" w:styleId="Char">
    <w:name w:val="批注框文本 Char"/>
    <w:basedOn w:val="a0"/>
    <w:link w:val="a4"/>
    <w:uiPriority w:val="99"/>
    <w:semiHidden/>
    <w:locked/>
    <w:rsid w:val="002C591E"/>
    <w:rPr>
      <w:rFonts w:cs="Times New Roman"/>
      <w:sz w:val="18"/>
      <w:szCs w:val="18"/>
    </w:rPr>
  </w:style>
</w:styles>
</file>

<file path=word/webSettings.xml><?xml version="1.0" encoding="utf-8"?>
<w:webSettings xmlns:r="http://schemas.openxmlformats.org/officeDocument/2006/relationships" xmlns:w="http://schemas.openxmlformats.org/wordprocessingml/2006/main">
  <w:divs>
    <w:div w:id="152986272">
      <w:marLeft w:val="0"/>
      <w:marRight w:val="0"/>
      <w:marTop w:val="0"/>
      <w:marBottom w:val="0"/>
      <w:divBdr>
        <w:top w:val="none" w:sz="0" w:space="0" w:color="auto"/>
        <w:left w:val="none" w:sz="0" w:space="0" w:color="auto"/>
        <w:bottom w:val="none" w:sz="0" w:space="0" w:color="auto"/>
        <w:right w:val="none" w:sz="0" w:space="0" w:color="auto"/>
      </w:divBdr>
    </w:div>
    <w:div w:id="152986273">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4</Pages>
  <Words>265</Words>
  <Characters>1517</Characters>
  <Application>Microsoft Office Word</Application>
  <DocSecurity>0</DocSecurity>
  <Lines>12</Lines>
  <Paragraphs>3</Paragraphs>
  <ScaleCrop>false</ScaleCrop>
  <Company/>
  <LinksUpToDate>false</LinksUpToDate>
  <CharactersWithSpaces>1779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3</cp:revision>
  <dcterms:created xsi:type="dcterms:W3CDTF">2015-06-29T05:56:00Z</dcterms:created>
  <dcterms:modified xsi:type="dcterms:W3CDTF">2015-06-30T01:47:00Z</dcterms:modified>
</cp:coreProperties>
</file>